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A" w:rsidRPr="007A5CFC" w:rsidRDefault="00FC74FA" w:rsidP="00FC74FA">
      <w:pPr>
        <w:ind w:firstLine="0"/>
        <w:rPr>
          <w:rFonts w:asciiTheme="minorHAnsi" w:hAnsiTheme="minorHAnsi"/>
        </w:rPr>
      </w:pPr>
      <w:bookmarkStart w:id="0" w:name="_GoBack"/>
      <w:bookmarkEnd w:id="0"/>
    </w:p>
    <w:p w:rsidR="00FC74FA" w:rsidRPr="007A5CFC" w:rsidRDefault="00FC74FA" w:rsidP="00FC74FA">
      <w:pPr>
        <w:shd w:val="clear" w:color="auto" w:fill="FFFFFF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 xml:space="preserve">                                          Аннотация к рабочей программе</w:t>
      </w:r>
    </w:p>
    <w:p w:rsidR="00FC74FA" w:rsidRPr="007A5CFC" w:rsidRDefault="00FC74FA" w:rsidP="00FC74FA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по предмету «Музыка»</w:t>
      </w:r>
    </w:p>
    <w:p w:rsidR="00FC74FA" w:rsidRPr="007A5CFC" w:rsidRDefault="00FC74FA" w:rsidP="00FC74FA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для 2  класса</w:t>
      </w:r>
    </w:p>
    <w:p w:rsidR="00FC74FA" w:rsidRPr="007A5CFC" w:rsidRDefault="00FC74FA" w:rsidP="00FC74FA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7A5CFC">
        <w:rPr>
          <w:rFonts w:asciiTheme="minorHAnsi" w:hAnsiTheme="minorHAnsi"/>
          <w:sz w:val="28"/>
          <w:szCs w:val="28"/>
        </w:rPr>
        <w:t>Максютовой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 Н.М.</w:t>
      </w:r>
    </w:p>
    <w:p w:rsidR="00FC74FA" w:rsidRPr="007A5CFC" w:rsidRDefault="00FC74FA" w:rsidP="00FC74FA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на 2018 – 2019 учебный год</w:t>
      </w:r>
    </w:p>
    <w:p w:rsidR="00FC74FA" w:rsidRPr="007A5CFC" w:rsidRDefault="00FC74FA" w:rsidP="00FC7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 xml:space="preserve">Рабочая программа соответствует авторской программе «Музыка»1-4 класс.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7A5CFC">
        <w:rPr>
          <w:rFonts w:asciiTheme="minorHAnsi" w:hAnsiTheme="minorHAnsi"/>
          <w:sz w:val="28"/>
          <w:szCs w:val="28"/>
        </w:rPr>
        <w:t>Кабалевского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 C.  </w:t>
      </w:r>
      <w:proofErr w:type="spellStart"/>
      <w:r w:rsidRPr="007A5CFC">
        <w:rPr>
          <w:rFonts w:asciiTheme="minorHAnsi" w:hAnsiTheme="minorHAnsi"/>
          <w:sz w:val="28"/>
          <w:szCs w:val="28"/>
        </w:rPr>
        <w:t>Шмагина</w:t>
      </w:r>
      <w:proofErr w:type="spellEnd"/>
      <w:r w:rsidRPr="007A5CFC">
        <w:rPr>
          <w:rFonts w:asciiTheme="minorHAnsi" w:hAnsiTheme="minorHAnsi"/>
          <w:sz w:val="28"/>
          <w:szCs w:val="28"/>
        </w:rPr>
        <w:t>; на основе «Примерных программ начального общего образования». В 2 ч., М: Просвещение. «Школа России».</w:t>
      </w:r>
    </w:p>
    <w:p w:rsidR="00FC74FA" w:rsidRPr="007A5CFC" w:rsidRDefault="00FC74FA" w:rsidP="00FC7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7A5CFC">
        <w:rPr>
          <w:rFonts w:asciiTheme="minorHAnsi" w:hAnsiTheme="minorHAnsi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 xml:space="preserve">Автор: Е. Д. Критская, Г. П. Сергеева, Т.  C.  </w:t>
      </w:r>
      <w:proofErr w:type="spellStart"/>
      <w:r w:rsidRPr="007A5CFC">
        <w:rPr>
          <w:rFonts w:asciiTheme="minorHAnsi" w:hAnsiTheme="minorHAnsi"/>
          <w:sz w:val="28"/>
          <w:szCs w:val="28"/>
        </w:rPr>
        <w:t>Шмагина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. </w:t>
      </w:r>
      <w:r w:rsidRPr="007A5CFC">
        <w:rPr>
          <w:rFonts w:asciiTheme="minorHAnsi" w:hAnsiTheme="minorHAnsi"/>
          <w:bCs/>
          <w:color w:val="000000"/>
          <w:sz w:val="28"/>
          <w:szCs w:val="28"/>
        </w:rPr>
        <w:t xml:space="preserve">из УМК 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>«</w:t>
      </w:r>
      <w:r w:rsidRPr="007A5CFC">
        <w:rPr>
          <w:rFonts w:asciiTheme="minorHAnsi" w:hAnsiTheme="minorHAnsi"/>
          <w:bCs/>
          <w:color w:val="000000"/>
          <w:sz w:val="28"/>
          <w:szCs w:val="28"/>
        </w:rPr>
        <w:t>Школа России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>»,</w:t>
      </w:r>
      <w:r w:rsidRPr="007A5CFC">
        <w:rPr>
          <w:rFonts w:asciiTheme="minorHAnsi" w:hAnsiTheme="minorHAnsi"/>
          <w:b/>
          <w:sz w:val="28"/>
          <w:szCs w:val="28"/>
        </w:rPr>
        <w:t xml:space="preserve"> </w:t>
      </w:r>
      <w:r w:rsidRPr="007A5CFC">
        <w:rPr>
          <w:rFonts w:asciiTheme="minorHAnsi" w:hAnsiTheme="minorHAnsi"/>
          <w:sz w:val="28"/>
          <w:szCs w:val="28"/>
        </w:rPr>
        <w:t>Музыка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 xml:space="preserve">. </w:t>
      </w:r>
      <w:r w:rsidRPr="007A5CFC">
        <w:rPr>
          <w:rFonts w:asciiTheme="minorHAnsi" w:hAnsiTheme="minorHAnsi"/>
          <w:bCs/>
          <w:iCs/>
          <w:sz w:val="28"/>
          <w:szCs w:val="28"/>
        </w:rPr>
        <w:t>Учебник. 2 класс,</w:t>
      </w:r>
      <w:r w:rsidRPr="007A5CFC">
        <w:rPr>
          <w:rFonts w:asciiTheme="minorHAnsi" w:hAnsiTheme="minorHAnsi"/>
          <w:color w:val="000000"/>
          <w:sz w:val="28"/>
          <w:szCs w:val="28"/>
        </w:rPr>
        <w:t>– М.: Просвещение, 2015г</w:t>
      </w:r>
      <w:r w:rsidRPr="007A5CFC">
        <w:rPr>
          <w:rFonts w:asciiTheme="minorHAnsi" w:hAnsiTheme="minorHAnsi"/>
          <w:sz w:val="28"/>
          <w:szCs w:val="28"/>
        </w:rPr>
        <w:t xml:space="preserve"> 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5CFC">
        <w:rPr>
          <w:rFonts w:asciiTheme="minorHAnsi" w:hAnsiTheme="minorHAnsi"/>
          <w:b/>
          <w:sz w:val="28"/>
          <w:szCs w:val="28"/>
        </w:rPr>
        <w:t>Цель и задачи программы: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накопление на основе восприятия музыки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FC74FA" w:rsidRPr="007A5CFC" w:rsidRDefault="00FC74FA" w:rsidP="00FC74F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C74FA" w:rsidRPr="007A5CFC" w:rsidRDefault="00FC74FA" w:rsidP="00FC74F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proofErr w:type="gramStart"/>
      <w:r w:rsidRPr="007A5CFC">
        <w:rPr>
          <w:rFonts w:asciiTheme="minorHAnsi" w:hAnsiTheme="minorHAnsi"/>
          <w:b/>
          <w:sz w:val="28"/>
          <w:szCs w:val="28"/>
        </w:rPr>
        <w:t>Программа включает в себя</w:t>
      </w:r>
      <w:r w:rsidRPr="007A5CFC">
        <w:rPr>
          <w:rFonts w:asciiTheme="minorHAnsi" w:hAnsiTheme="minorHAnsi"/>
          <w:sz w:val="28"/>
          <w:szCs w:val="28"/>
        </w:rPr>
        <w:t xml:space="preserve">: пояснительную записку курса музыки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7A5CFC">
        <w:rPr>
          <w:rFonts w:asciiTheme="minorHAnsi" w:hAnsiTheme="minorHAnsi"/>
          <w:sz w:val="28"/>
          <w:szCs w:val="28"/>
        </w:rPr>
        <w:t>метапредметные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</w:t>
      </w:r>
      <w:r w:rsidRPr="007A5CFC">
        <w:rPr>
          <w:rFonts w:asciiTheme="minorHAnsi" w:hAnsiTheme="minorHAnsi"/>
          <w:sz w:val="28"/>
          <w:szCs w:val="28"/>
        </w:rPr>
        <w:lastRenderedPageBreak/>
        <w:t>основных видов учебной деятельности обучающихся;</w:t>
      </w:r>
      <w:proofErr w:type="gramEnd"/>
      <w:r w:rsidRPr="007A5CFC">
        <w:rPr>
          <w:rFonts w:asciiTheme="minorHAnsi" w:hAnsiTheme="minorHAnsi"/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FC74FA" w:rsidRPr="007A5CFC" w:rsidRDefault="00FC74FA" w:rsidP="00FC74FA">
      <w:pPr>
        <w:shd w:val="clear" w:color="auto" w:fill="FFFFFF"/>
        <w:spacing w:after="133" w:line="267" w:lineRule="atLeast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b/>
          <w:sz w:val="28"/>
          <w:szCs w:val="28"/>
        </w:rPr>
        <w:t>Для контроля и оценки знаний и умений</w:t>
      </w:r>
      <w:r w:rsidRPr="007A5CFC">
        <w:rPr>
          <w:rFonts w:asciiTheme="minorHAnsi" w:hAnsiTheme="minorHAnsi"/>
          <w:sz w:val="28"/>
          <w:szCs w:val="28"/>
        </w:rPr>
        <w:t xml:space="preserve"> по предмету используются индивидуальная и фронтальная устные проверки, тестирование. </w:t>
      </w:r>
    </w:p>
    <w:p w:rsidR="00FC74FA" w:rsidRDefault="00FC74FA" w:rsidP="00FC74FA">
      <w:pPr>
        <w:ind w:firstLine="0"/>
      </w:pPr>
    </w:p>
    <w:sectPr w:rsidR="00F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E"/>
    <w:rsid w:val="00297D8E"/>
    <w:rsid w:val="004866BB"/>
    <w:rsid w:val="006C405A"/>
    <w:rsid w:val="00A2664B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2018-12-13T06:01:00Z</dcterms:created>
  <dcterms:modified xsi:type="dcterms:W3CDTF">2018-12-13T06:01:00Z</dcterms:modified>
</cp:coreProperties>
</file>