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68" w:rsidRDefault="00972B68" w:rsidP="00972B68">
      <w:pPr>
        <w:rPr>
          <w:sz w:val="24"/>
          <w:szCs w:val="24"/>
        </w:rPr>
      </w:pPr>
    </w:p>
    <w:p w:rsidR="00972B68" w:rsidRDefault="00972B68" w:rsidP="00972B68">
      <w:pPr>
        <w:sectPr w:rsidR="00972B68">
          <w:pgSz w:w="11900" w:h="16838"/>
          <w:pgMar w:top="1440" w:right="1440" w:bottom="875" w:left="1440" w:header="0" w:footer="0" w:gutter="0"/>
          <w:cols w:space="0"/>
        </w:sectPr>
      </w:pPr>
    </w:p>
    <w:p w:rsidR="00972B68" w:rsidRDefault="00972B68" w:rsidP="00972B68">
      <w:pPr>
        <w:jc w:val="center"/>
        <w:rPr>
          <w:rFonts w:eastAsia="Times New Roman"/>
          <w:b/>
          <w:bCs/>
          <w:sz w:val="28"/>
          <w:szCs w:val="28"/>
        </w:rPr>
      </w:pPr>
    </w:p>
    <w:p w:rsidR="00972B68" w:rsidRDefault="00972B68" w:rsidP="00972B68">
      <w:pPr>
        <w:spacing w:line="234" w:lineRule="auto"/>
        <w:jc w:val="both"/>
        <w:rPr>
          <w:rFonts w:eastAsia="Times New Roman"/>
          <w:sz w:val="30"/>
          <w:szCs w:val="30"/>
        </w:rPr>
      </w:pPr>
      <w:r>
        <w:rPr>
          <w:noProof/>
        </w:rPr>
        <w:drawing>
          <wp:inline distT="0" distB="0" distL="0" distR="0">
            <wp:extent cx="6448425" cy="9448800"/>
            <wp:effectExtent l="19050" t="0" r="9525" b="0"/>
            <wp:docPr id="1" name="Рисунок 1" descr="7A2AE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A2AE524"/>
                    <pic:cNvPicPr>
                      <a:picLocks noChangeAspect="1" noChangeArrowheads="1"/>
                    </pic:cNvPicPr>
                  </pic:nvPicPr>
                  <pic:blipFill>
                    <a:blip r:embed="rId5">
                      <a:lum bright="-30000" contrast="12000"/>
                    </a:blip>
                    <a:srcRect/>
                    <a:stretch>
                      <a:fillRect/>
                    </a:stretch>
                  </pic:blipFill>
                  <pic:spPr bwMode="auto">
                    <a:xfrm>
                      <a:off x="0" y="0"/>
                      <a:ext cx="6448425" cy="9448800"/>
                    </a:xfrm>
                    <a:prstGeom prst="rect">
                      <a:avLst/>
                    </a:prstGeom>
                    <a:noFill/>
                    <a:ln w="9525">
                      <a:noFill/>
                      <a:miter lim="800000"/>
                      <a:headEnd/>
                      <a:tailEnd/>
                    </a:ln>
                  </pic:spPr>
                </pic:pic>
              </a:graphicData>
            </a:graphic>
          </wp:inline>
        </w:drawing>
      </w:r>
    </w:p>
    <w:p w:rsidR="00972B68" w:rsidRDefault="00972B68" w:rsidP="00972B68">
      <w:pPr>
        <w:spacing w:line="234" w:lineRule="auto"/>
        <w:jc w:val="both"/>
        <w:rPr>
          <w:rFonts w:eastAsia="Times New Roman"/>
          <w:sz w:val="30"/>
          <w:szCs w:val="30"/>
        </w:rPr>
      </w:pPr>
    </w:p>
    <w:p w:rsidR="00972B68" w:rsidRDefault="00972B68" w:rsidP="00972B68">
      <w:pPr>
        <w:spacing w:line="234" w:lineRule="auto"/>
        <w:jc w:val="both"/>
        <w:rPr>
          <w:rFonts w:eastAsia="Times New Roman"/>
          <w:sz w:val="30"/>
          <w:szCs w:val="30"/>
        </w:rPr>
      </w:pPr>
    </w:p>
    <w:p w:rsidR="00972B68" w:rsidRDefault="00972B68" w:rsidP="00972B68">
      <w:pPr>
        <w:spacing w:line="234" w:lineRule="auto"/>
        <w:jc w:val="both"/>
        <w:rPr>
          <w:rFonts w:eastAsia="Times New Roman"/>
          <w:sz w:val="30"/>
          <w:szCs w:val="30"/>
        </w:rPr>
      </w:pPr>
    </w:p>
    <w:p w:rsidR="00972B68" w:rsidRDefault="00972B68" w:rsidP="00972B68">
      <w:pPr>
        <w:spacing w:line="234" w:lineRule="auto"/>
        <w:jc w:val="both"/>
        <w:rPr>
          <w:rFonts w:eastAsia="Times New Roman"/>
          <w:sz w:val="30"/>
          <w:szCs w:val="30"/>
        </w:rPr>
      </w:pPr>
    </w:p>
    <w:p w:rsidR="00972B68" w:rsidRPr="00402FB9" w:rsidRDefault="00972B68" w:rsidP="00972B68">
      <w:pPr>
        <w:spacing w:line="234" w:lineRule="auto"/>
        <w:jc w:val="both"/>
        <w:rPr>
          <w:sz w:val="20"/>
          <w:szCs w:val="20"/>
        </w:rPr>
      </w:pPr>
      <w:r>
        <w:rPr>
          <w:rFonts w:eastAsia="Times New Roman"/>
          <w:sz w:val="30"/>
          <w:szCs w:val="30"/>
        </w:rPr>
        <w:t>шкале «5»-отлично, «4»-хорошо, «3»-</w:t>
      </w:r>
      <w:proofErr w:type="spellStart"/>
      <w:r>
        <w:rPr>
          <w:rFonts w:eastAsia="Times New Roman"/>
          <w:sz w:val="30"/>
          <w:szCs w:val="30"/>
        </w:rPr>
        <w:t>удовлетворимтельно</w:t>
      </w:r>
      <w:proofErr w:type="spellEnd"/>
      <w:r>
        <w:rPr>
          <w:rFonts w:eastAsia="Times New Roman"/>
          <w:sz w:val="30"/>
          <w:szCs w:val="30"/>
        </w:rPr>
        <w:t>, «2»-неудов</w:t>
      </w:r>
      <w:bookmarkStart w:id="0" w:name="_GoBack"/>
      <w:bookmarkEnd w:id="0"/>
      <w:r>
        <w:rPr>
          <w:rFonts w:eastAsia="Times New Roman"/>
          <w:sz w:val="30"/>
          <w:szCs w:val="30"/>
        </w:rPr>
        <w:t>летворительно.</w:t>
      </w:r>
    </w:p>
    <w:p w:rsidR="00972B68" w:rsidRDefault="00972B68" w:rsidP="00972B68">
      <w:pPr>
        <w:spacing w:line="235" w:lineRule="auto"/>
        <w:jc w:val="both"/>
        <w:rPr>
          <w:rFonts w:eastAsia="Times New Roman"/>
          <w:sz w:val="30"/>
          <w:szCs w:val="30"/>
        </w:rPr>
      </w:pPr>
      <w:r>
        <w:rPr>
          <w:rFonts w:eastAsia="Times New Roman"/>
          <w:sz w:val="30"/>
          <w:szCs w:val="30"/>
        </w:rPr>
        <w:t>2.4. текущий контроль 10-11 классов осуществляется по полугодиям с фиксацией их достижений в классных журналах в виде отметок по пятибалльной шкале.</w:t>
      </w:r>
    </w:p>
    <w:p w:rsidR="00972B68" w:rsidRPr="00402FB9" w:rsidRDefault="00972B68" w:rsidP="00972B68">
      <w:pPr>
        <w:spacing w:line="235" w:lineRule="auto"/>
        <w:jc w:val="both"/>
        <w:rPr>
          <w:rFonts w:eastAsia="Times New Roman"/>
          <w:sz w:val="30"/>
          <w:szCs w:val="30"/>
        </w:rPr>
      </w:pPr>
      <w:r>
        <w:rPr>
          <w:rFonts w:eastAsia="Times New Roman"/>
          <w:sz w:val="30"/>
          <w:szCs w:val="30"/>
        </w:rPr>
        <w:t>2.5.Письменные самостоятельные, контрольные и другие виды работ обучающихся оцениваются по 5-балльной шкале. Отметка за выполненную письменную работу заносится в классный журнал к следующему уроку, за исключением</w:t>
      </w:r>
      <w:proofErr w:type="gramStart"/>
      <w:r>
        <w:rPr>
          <w:rFonts w:eastAsia="Times New Roman"/>
          <w:sz w:val="30"/>
          <w:szCs w:val="30"/>
        </w:rPr>
        <w:t xml:space="preserve"> :</w:t>
      </w:r>
      <w:proofErr w:type="gramEnd"/>
    </w:p>
    <w:p w:rsidR="00972B68" w:rsidRDefault="00972B68" w:rsidP="00972B68">
      <w:pPr>
        <w:spacing w:line="16" w:lineRule="exact"/>
        <w:rPr>
          <w:sz w:val="20"/>
          <w:szCs w:val="20"/>
        </w:rPr>
      </w:pPr>
    </w:p>
    <w:p w:rsidR="00972B68" w:rsidRDefault="00972B68" w:rsidP="00972B68">
      <w:pPr>
        <w:spacing w:line="234" w:lineRule="auto"/>
        <w:ind w:left="7"/>
        <w:rPr>
          <w:sz w:val="20"/>
          <w:szCs w:val="20"/>
        </w:rPr>
      </w:pPr>
      <w:r>
        <w:rPr>
          <w:rFonts w:eastAsia="Times New Roman"/>
          <w:sz w:val="30"/>
          <w:szCs w:val="30"/>
        </w:rPr>
        <w:t>2.5.1.Отметки за творческие работы по русскому языку и литературе в 5-9-х классах - не позже, чем через неделю после их проведения;</w:t>
      </w:r>
    </w:p>
    <w:p w:rsidR="00972B68" w:rsidRDefault="00972B68" w:rsidP="00972B68">
      <w:pPr>
        <w:spacing w:line="2" w:lineRule="exact"/>
        <w:rPr>
          <w:sz w:val="20"/>
          <w:szCs w:val="20"/>
        </w:rPr>
      </w:pPr>
    </w:p>
    <w:p w:rsidR="00972B68" w:rsidRDefault="00972B68" w:rsidP="00972B68">
      <w:pPr>
        <w:ind w:left="7"/>
        <w:rPr>
          <w:sz w:val="20"/>
          <w:szCs w:val="20"/>
        </w:rPr>
      </w:pPr>
      <w:r>
        <w:rPr>
          <w:rFonts w:eastAsia="Times New Roman"/>
          <w:sz w:val="30"/>
          <w:szCs w:val="30"/>
        </w:rPr>
        <w:t>2.5.2. Отметки за сочинение в 10-11-х классах по русскому языку и литературе</w:t>
      </w:r>
    </w:p>
    <w:p w:rsidR="00972B68" w:rsidRDefault="00972B68" w:rsidP="00972B68">
      <w:pPr>
        <w:spacing w:line="1" w:lineRule="exact"/>
        <w:rPr>
          <w:sz w:val="20"/>
          <w:szCs w:val="20"/>
        </w:rPr>
      </w:pPr>
    </w:p>
    <w:p w:rsidR="00972B68" w:rsidRDefault="00972B68" w:rsidP="00972B68">
      <w:pPr>
        <w:numPr>
          <w:ilvl w:val="0"/>
          <w:numId w:val="1"/>
        </w:numPr>
        <w:tabs>
          <w:tab w:val="left" w:pos="167"/>
        </w:tabs>
        <w:ind w:left="167" w:hanging="167"/>
        <w:rPr>
          <w:rFonts w:eastAsia="Times New Roman"/>
          <w:sz w:val="30"/>
          <w:szCs w:val="30"/>
        </w:rPr>
      </w:pPr>
      <w:r>
        <w:rPr>
          <w:rFonts w:eastAsia="Times New Roman"/>
          <w:sz w:val="30"/>
          <w:szCs w:val="30"/>
        </w:rPr>
        <w:t>не более чем через 14 дней.</w:t>
      </w:r>
    </w:p>
    <w:p w:rsidR="00972B68" w:rsidRDefault="00972B68" w:rsidP="00972B68">
      <w:pPr>
        <w:spacing w:line="15" w:lineRule="exact"/>
        <w:rPr>
          <w:sz w:val="20"/>
          <w:szCs w:val="20"/>
        </w:rPr>
      </w:pPr>
    </w:p>
    <w:p w:rsidR="00972B68" w:rsidRDefault="00972B68" w:rsidP="00972B68">
      <w:pPr>
        <w:spacing w:line="234" w:lineRule="auto"/>
        <w:ind w:left="7"/>
        <w:jc w:val="both"/>
        <w:rPr>
          <w:sz w:val="20"/>
          <w:szCs w:val="20"/>
        </w:rPr>
      </w:pPr>
      <w:r>
        <w:rPr>
          <w:rFonts w:eastAsia="Times New Roman"/>
          <w:sz w:val="30"/>
          <w:szCs w:val="30"/>
        </w:rPr>
        <w:t>Отметка за сочинение, изложение и диктант с грамматическим заданием выставляется в классный журнал через дробь.</w:t>
      </w:r>
    </w:p>
    <w:p w:rsidR="00972B68" w:rsidRDefault="00972B68" w:rsidP="00972B68">
      <w:pPr>
        <w:spacing w:line="16"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2.6. Учащиеся, обучающиеся по индивидуальным учебным планам, аттестуются только по предметам, включенным в этот план.</w:t>
      </w:r>
    </w:p>
    <w:p w:rsidR="00972B68" w:rsidRDefault="00972B68" w:rsidP="00972B68">
      <w:pPr>
        <w:spacing w:line="16"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2.7. 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972B68" w:rsidRDefault="00972B68" w:rsidP="00972B68">
      <w:pPr>
        <w:spacing w:line="17"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Текущие отметки, поставленные в другом образовательном учреждении, в классный журнал не переносятся, а только учитываются при выставлении отметки за четверть или полугодие.</w:t>
      </w:r>
    </w:p>
    <w:p w:rsidR="00972B68" w:rsidRDefault="00972B68" w:rsidP="00972B68">
      <w:pPr>
        <w:spacing w:line="17"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2.8 .Оценивание результатов обучения на элективных курсах по пятибалльной системе оценивания допустимо, если учебный курс составляет не менее 68 часов в год. Итоговая оценка по окончании изучения курса, преподававшегося</w:t>
      </w:r>
    </w:p>
    <w:p w:rsidR="00972B68" w:rsidRDefault="00972B68" w:rsidP="00972B68">
      <w:pPr>
        <w:spacing w:line="17" w:lineRule="exact"/>
        <w:rPr>
          <w:sz w:val="20"/>
          <w:szCs w:val="20"/>
        </w:rPr>
      </w:pPr>
    </w:p>
    <w:p w:rsidR="00972B68" w:rsidRDefault="00972B68" w:rsidP="00972B68">
      <w:pPr>
        <w:numPr>
          <w:ilvl w:val="0"/>
          <w:numId w:val="2"/>
        </w:numPr>
        <w:tabs>
          <w:tab w:val="left" w:pos="247"/>
        </w:tabs>
        <w:spacing w:line="237" w:lineRule="auto"/>
        <w:ind w:left="7" w:hanging="7"/>
        <w:jc w:val="both"/>
        <w:rPr>
          <w:rFonts w:eastAsia="Times New Roman"/>
          <w:sz w:val="30"/>
          <w:szCs w:val="30"/>
        </w:rPr>
      </w:pPr>
      <w:proofErr w:type="gramStart"/>
      <w:r>
        <w:rPr>
          <w:rFonts w:eastAsia="Times New Roman"/>
          <w:sz w:val="30"/>
          <w:szCs w:val="30"/>
        </w:rPr>
        <w:t>объеме</w:t>
      </w:r>
      <w:proofErr w:type="gramEnd"/>
      <w:r>
        <w:rPr>
          <w:rFonts w:eastAsia="Times New Roman"/>
          <w:sz w:val="30"/>
          <w:szCs w:val="30"/>
        </w:rPr>
        <w:t xml:space="preserve"> не менее 68 часов за два учебных года (10-11 классы), определяется как среднее арифметическое полугодовых и годовых отметок за 10-11 класс и выставляется в аттестат целыми числами в соответствии с правилами математического округления.</w:t>
      </w:r>
    </w:p>
    <w:p w:rsidR="00972B68" w:rsidRDefault="00972B68" w:rsidP="00972B68">
      <w:pPr>
        <w:spacing w:line="17" w:lineRule="exact"/>
        <w:rPr>
          <w:rFonts w:eastAsia="Times New Roman"/>
          <w:sz w:val="30"/>
          <w:szCs w:val="30"/>
        </w:rPr>
      </w:pPr>
    </w:p>
    <w:p w:rsidR="00972B68" w:rsidRDefault="00972B68" w:rsidP="00972B68">
      <w:pPr>
        <w:spacing w:line="236" w:lineRule="auto"/>
        <w:ind w:left="7"/>
        <w:jc w:val="both"/>
        <w:rPr>
          <w:rFonts w:eastAsia="Times New Roman"/>
          <w:sz w:val="30"/>
          <w:szCs w:val="30"/>
        </w:rPr>
      </w:pPr>
      <w:r>
        <w:rPr>
          <w:rFonts w:eastAsia="Times New Roman"/>
          <w:sz w:val="30"/>
          <w:szCs w:val="30"/>
        </w:rPr>
        <w:t>Если учебный курс составляет 34 часа и менее, возможно оценивание только в системе «зачтено–</w:t>
      </w:r>
      <w:proofErr w:type="spellStart"/>
      <w:r>
        <w:rPr>
          <w:rFonts w:eastAsia="Times New Roman"/>
          <w:sz w:val="30"/>
          <w:szCs w:val="30"/>
        </w:rPr>
        <w:t>незачтено</w:t>
      </w:r>
      <w:proofErr w:type="spellEnd"/>
      <w:r>
        <w:rPr>
          <w:rFonts w:eastAsia="Times New Roman"/>
          <w:sz w:val="30"/>
          <w:szCs w:val="30"/>
        </w:rPr>
        <w:t>». В этом случае запись о пройденном курсе вносится в аттестат в дополнительные сведения</w:t>
      </w:r>
    </w:p>
    <w:p w:rsidR="00972B68" w:rsidRDefault="00972B68" w:rsidP="00972B68">
      <w:pPr>
        <w:spacing w:line="16" w:lineRule="exact"/>
        <w:rPr>
          <w:rFonts w:eastAsia="Times New Roman"/>
          <w:sz w:val="30"/>
          <w:szCs w:val="30"/>
        </w:rPr>
      </w:pPr>
    </w:p>
    <w:p w:rsidR="00972B68" w:rsidRDefault="00972B68" w:rsidP="00972B68">
      <w:pPr>
        <w:spacing w:line="236" w:lineRule="auto"/>
        <w:ind w:left="7"/>
        <w:jc w:val="both"/>
        <w:rPr>
          <w:rFonts w:eastAsia="Times New Roman"/>
          <w:sz w:val="30"/>
          <w:szCs w:val="30"/>
        </w:rPr>
      </w:pPr>
      <w:r>
        <w:rPr>
          <w:rFonts w:eastAsia="Times New Roman"/>
          <w:sz w:val="30"/>
          <w:szCs w:val="30"/>
        </w:rPr>
        <w:t xml:space="preserve">2.9. Оценивание курсов по выбору обучающихся в классах с </w:t>
      </w:r>
      <w:proofErr w:type="spellStart"/>
      <w:r>
        <w:rPr>
          <w:rFonts w:eastAsia="Times New Roman"/>
          <w:sz w:val="30"/>
          <w:szCs w:val="30"/>
        </w:rPr>
        <w:t>предпрофильной</w:t>
      </w:r>
      <w:proofErr w:type="spellEnd"/>
      <w:r>
        <w:rPr>
          <w:rFonts w:eastAsia="Times New Roman"/>
          <w:sz w:val="30"/>
          <w:szCs w:val="30"/>
        </w:rPr>
        <w:t xml:space="preserve"> подготовкой в 8-9 классах может осуществляться в форме «зачтено» или «не зачтено»</w:t>
      </w:r>
    </w:p>
    <w:p w:rsidR="00972B68" w:rsidRDefault="00972B68" w:rsidP="00972B68">
      <w:pPr>
        <w:spacing w:line="19" w:lineRule="exact"/>
        <w:rPr>
          <w:rFonts w:eastAsia="Times New Roman"/>
          <w:sz w:val="30"/>
          <w:szCs w:val="30"/>
        </w:rPr>
      </w:pPr>
    </w:p>
    <w:p w:rsidR="00972B68" w:rsidRDefault="00972B68" w:rsidP="00972B68">
      <w:pPr>
        <w:spacing w:line="239" w:lineRule="auto"/>
        <w:ind w:left="7"/>
        <w:jc w:val="both"/>
        <w:rPr>
          <w:rFonts w:eastAsia="Times New Roman"/>
          <w:sz w:val="30"/>
          <w:szCs w:val="30"/>
        </w:rPr>
      </w:pPr>
      <w:r>
        <w:rPr>
          <w:rFonts w:eastAsia="Times New Roman"/>
          <w:sz w:val="30"/>
          <w:szCs w:val="30"/>
        </w:rPr>
        <w:t xml:space="preserve">2.10. При преподавании курса «Основы религиозной культуры и светской этики» (ОРКСЭ) и «Основы духовно-нравственной культуры народов России» обязательным условием является </w:t>
      </w:r>
      <w:proofErr w:type="spellStart"/>
      <w:r>
        <w:rPr>
          <w:rFonts w:eastAsia="Times New Roman"/>
          <w:sz w:val="30"/>
          <w:szCs w:val="30"/>
        </w:rPr>
        <w:t>безотметочное</w:t>
      </w:r>
      <w:proofErr w:type="spellEnd"/>
      <w:r>
        <w:rPr>
          <w:rFonts w:eastAsia="Times New Roman"/>
          <w:sz w:val="30"/>
          <w:szCs w:val="30"/>
        </w:rPr>
        <w:t xml:space="preserve"> обучение, где текущие, четвертные и годовые оценки (отметки, зачеты-незачеты) не выставляются. Объектом оценивания на уроке становится нравственная и культурологическая компетентность ученика, его способности понимать значение нравственных норм, правил морали в жизни человека, семьи, общества, его потребности к духовному развитию. Подходы к оцениванию могут быть представлены </w:t>
      </w:r>
      <w:r>
        <w:rPr>
          <w:rFonts w:eastAsia="Times New Roman"/>
          <w:sz w:val="30"/>
          <w:szCs w:val="30"/>
        </w:rPr>
        <w:lastRenderedPageBreak/>
        <w:t xml:space="preserve">системой вербального поощрения, похвалой, одобрением. Возможно использование технологии </w:t>
      </w:r>
      <w:proofErr w:type="spellStart"/>
      <w:r>
        <w:rPr>
          <w:rFonts w:eastAsia="Times New Roman"/>
          <w:sz w:val="30"/>
          <w:szCs w:val="30"/>
        </w:rPr>
        <w:t>портфолио</w:t>
      </w:r>
      <w:proofErr w:type="spellEnd"/>
      <w:r>
        <w:rPr>
          <w:rFonts w:eastAsia="Times New Roman"/>
          <w:sz w:val="30"/>
          <w:szCs w:val="30"/>
        </w:rPr>
        <w:t>: составления портфеля (папки) творческих работ и достижений ученика.</w:t>
      </w:r>
    </w:p>
    <w:p w:rsidR="00972B68" w:rsidRDefault="00972B68" w:rsidP="00972B68">
      <w:pPr>
        <w:spacing w:line="16" w:lineRule="exact"/>
        <w:rPr>
          <w:rFonts w:eastAsia="Times New Roman"/>
          <w:sz w:val="30"/>
          <w:szCs w:val="30"/>
        </w:rPr>
      </w:pPr>
    </w:p>
    <w:p w:rsidR="00972B68" w:rsidRDefault="00972B68" w:rsidP="00972B68">
      <w:pPr>
        <w:spacing w:line="234" w:lineRule="auto"/>
        <w:ind w:left="7"/>
        <w:jc w:val="both"/>
        <w:rPr>
          <w:rFonts w:eastAsia="Times New Roman"/>
          <w:sz w:val="30"/>
          <w:szCs w:val="30"/>
        </w:rPr>
      </w:pPr>
      <w:r>
        <w:rPr>
          <w:rFonts w:eastAsia="Times New Roman"/>
          <w:sz w:val="30"/>
          <w:szCs w:val="30"/>
        </w:rPr>
        <w:t xml:space="preserve">2.11. </w:t>
      </w:r>
      <w:r>
        <w:rPr>
          <w:rFonts w:eastAsia="Times New Roman"/>
          <w:sz w:val="28"/>
          <w:szCs w:val="28"/>
        </w:rPr>
        <w:t xml:space="preserve">Текущий контроль внеурочной деятельности </w:t>
      </w:r>
      <w:proofErr w:type="gramStart"/>
      <w:r>
        <w:rPr>
          <w:rFonts w:eastAsia="Times New Roman"/>
          <w:sz w:val="28"/>
          <w:szCs w:val="28"/>
        </w:rPr>
        <w:t>обучающихся</w:t>
      </w:r>
      <w:proofErr w:type="gramEnd"/>
      <w:r>
        <w:rPr>
          <w:rFonts w:eastAsia="Times New Roman"/>
          <w:sz w:val="28"/>
          <w:szCs w:val="28"/>
        </w:rPr>
        <w:t xml:space="preserve"> направлен на</w:t>
      </w:r>
      <w:r>
        <w:rPr>
          <w:rFonts w:eastAsia="Times New Roman"/>
          <w:sz w:val="30"/>
          <w:szCs w:val="30"/>
        </w:rPr>
        <w:t xml:space="preserve"> </w:t>
      </w:r>
      <w:r>
        <w:rPr>
          <w:rFonts w:eastAsia="Times New Roman"/>
          <w:sz w:val="28"/>
          <w:szCs w:val="28"/>
        </w:rPr>
        <w:t>поддержание дисциплины, на организацию регулярного посещения внеурочной деятельности, на повышение уровня освоения текущего материала; имеет воспитательные цели и учитывает индивидуальные психологические особенности обучающихся.</w:t>
      </w:r>
    </w:p>
    <w:p w:rsidR="00972B68" w:rsidRDefault="00972B68" w:rsidP="00972B68">
      <w:pPr>
        <w:sectPr w:rsidR="00972B68">
          <w:pgSz w:w="11900" w:h="16838"/>
          <w:pgMar w:top="570" w:right="566" w:bottom="287" w:left="1133" w:header="0" w:footer="0" w:gutter="0"/>
          <w:cols w:space="720" w:equalWidth="0">
            <w:col w:w="10207"/>
          </w:cols>
        </w:sectPr>
      </w:pPr>
    </w:p>
    <w:p w:rsidR="00972B68" w:rsidRDefault="00972B68" w:rsidP="00972B68">
      <w:pPr>
        <w:spacing w:line="236" w:lineRule="auto"/>
        <w:ind w:left="7"/>
        <w:jc w:val="both"/>
        <w:rPr>
          <w:sz w:val="20"/>
          <w:szCs w:val="20"/>
        </w:rPr>
      </w:pPr>
      <w:r>
        <w:rPr>
          <w:rFonts w:eastAsia="Times New Roman"/>
          <w:sz w:val="30"/>
          <w:szCs w:val="30"/>
        </w:rPr>
        <w:lastRenderedPageBreak/>
        <w:t>2.12.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972B68" w:rsidRDefault="00972B68" w:rsidP="00972B68">
      <w:pPr>
        <w:spacing w:line="17"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2.13. При выставлении итоговых отметок за четверть (полугодие) учитель должен руководствоваться следующим:</w:t>
      </w:r>
    </w:p>
    <w:p w:rsidR="00972B68" w:rsidRDefault="00972B68" w:rsidP="00972B68">
      <w:pPr>
        <w:spacing w:line="16"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2.13.1.оценки за контрольные работы, за работу по обобщению учебного материала являются приоритетными;</w:t>
      </w:r>
    </w:p>
    <w:p w:rsidR="00972B68" w:rsidRDefault="00972B68" w:rsidP="00972B68">
      <w:pPr>
        <w:spacing w:line="13"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2.13.2.основанием для аттестации обучающихся по результатам четверти является наличие не менее 3-х отметок при нагрузке 1 час в неделю и не менее 5-ти отметок при нагрузке 2 и более часов в неделю;</w:t>
      </w:r>
    </w:p>
    <w:p w:rsidR="00972B68" w:rsidRDefault="00972B68" w:rsidP="00972B68">
      <w:pPr>
        <w:spacing w:line="19" w:lineRule="exact"/>
        <w:rPr>
          <w:sz w:val="20"/>
          <w:szCs w:val="20"/>
        </w:rPr>
      </w:pPr>
    </w:p>
    <w:p w:rsidR="00972B68" w:rsidRDefault="00972B68" w:rsidP="00972B68">
      <w:pPr>
        <w:spacing w:line="238" w:lineRule="auto"/>
        <w:ind w:left="7"/>
        <w:jc w:val="both"/>
        <w:rPr>
          <w:sz w:val="20"/>
          <w:szCs w:val="20"/>
        </w:rPr>
      </w:pPr>
      <w:r>
        <w:rPr>
          <w:rFonts w:eastAsia="Times New Roman"/>
          <w:sz w:val="30"/>
          <w:szCs w:val="30"/>
        </w:rPr>
        <w:t>2.13.3.Учащимся, пропустившим в течение четверти значительное число занятий по болезни и имеющим по этой причине менее трех текущих оценок,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
    <w:p w:rsidR="00972B68" w:rsidRDefault="00972B68" w:rsidP="00972B68">
      <w:pPr>
        <w:spacing w:line="13" w:lineRule="exact"/>
        <w:rPr>
          <w:sz w:val="20"/>
          <w:szCs w:val="20"/>
        </w:rPr>
      </w:pPr>
    </w:p>
    <w:p w:rsidR="00972B68" w:rsidRDefault="00972B68" w:rsidP="00972B68">
      <w:pPr>
        <w:spacing w:line="237" w:lineRule="auto"/>
        <w:ind w:left="7"/>
        <w:jc w:val="both"/>
        <w:rPr>
          <w:sz w:val="20"/>
          <w:szCs w:val="20"/>
        </w:rPr>
      </w:pPr>
      <w:r>
        <w:rPr>
          <w:rFonts w:eastAsia="Times New Roman"/>
          <w:sz w:val="30"/>
          <w:szCs w:val="30"/>
        </w:rPr>
        <w:t>Данное решение в письменном виде доводится классными руководителями до сведения родителей учащихся не позднее, чем за две недели до окончания четверти, которые несут ответственность за освоение их детьми пропущенного материала.</w:t>
      </w:r>
    </w:p>
    <w:p w:rsidR="00972B68" w:rsidRDefault="00972B68" w:rsidP="00972B68">
      <w:pPr>
        <w:spacing w:line="17"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Зачеты по пропущенному материалу принимаются учителем, обучающим данных учащихся по этому предмету.</w:t>
      </w:r>
    </w:p>
    <w:p w:rsidR="00972B68" w:rsidRDefault="00972B68" w:rsidP="00972B68">
      <w:pPr>
        <w:spacing w:line="16"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По результатам зачетов и имеющихся текущих оценок учителем выставляется четвертная оценка, которая утверждается педагогическим советом как результат аттестации за четверть.</w:t>
      </w:r>
    </w:p>
    <w:p w:rsidR="00972B68" w:rsidRDefault="00972B68" w:rsidP="00972B68">
      <w:pPr>
        <w:spacing w:line="17" w:lineRule="exact"/>
        <w:rPr>
          <w:sz w:val="20"/>
          <w:szCs w:val="20"/>
        </w:rPr>
      </w:pPr>
    </w:p>
    <w:p w:rsidR="00972B68" w:rsidRDefault="00972B68" w:rsidP="00972B68">
      <w:pPr>
        <w:spacing w:line="238" w:lineRule="auto"/>
        <w:ind w:left="7"/>
        <w:jc w:val="both"/>
        <w:rPr>
          <w:sz w:val="20"/>
          <w:szCs w:val="20"/>
        </w:rPr>
      </w:pPr>
      <w:r>
        <w:rPr>
          <w:rFonts w:eastAsia="Times New Roman"/>
          <w:sz w:val="30"/>
          <w:szCs w:val="30"/>
        </w:rPr>
        <w:t>2.14. В конце каждого учебного периода (четверти, полугодия, года) рекомендуется провести письменную контрольную работу по наиболее важным изученным темам. Оценка за эту работу имеет определяющее значение в случае затруднений в выставлении итоговой отметки за данный учебный период. Результаты и анализ работы учитель представляет в письменном виде заместителю директора по УВР.</w:t>
      </w:r>
    </w:p>
    <w:p w:rsidR="00972B68" w:rsidRDefault="00972B68" w:rsidP="00972B68">
      <w:pPr>
        <w:spacing w:line="16"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2.15. В течение одного учебного дня в одном классе может проводиться не более 1 контрольной работы.</w:t>
      </w:r>
    </w:p>
    <w:p w:rsidR="00972B68" w:rsidRDefault="00972B68" w:rsidP="00972B68">
      <w:pPr>
        <w:spacing w:line="2" w:lineRule="exact"/>
        <w:rPr>
          <w:sz w:val="20"/>
          <w:szCs w:val="20"/>
        </w:rPr>
      </w:pPr>
    </w:p>
    <w:p w:rsidR="00972B68" w:rsidRDefault="00972B68" w:rsidP="00972B68">
      <w:pPr>
        <w:ind w:left="7"/>
        <w:rPr>
          <w:sz w:val="20"/>
          <w:szCs w:val="20"/>
        </w:rPr>
      </w:pPr>
      <w:r>
        <w:rPr>
          <w:rFonts w:eastAsia="Times New Roman"/>
          <w:sz w:val="30"/>
          <w:szCs w:val="30"/>
        </w:rPr>
        <w:t>В понедельник контрольные работы проводить не рекомендуется.</w:t>
      </w:r>
    </w:p>
    <w:p w:rsidR="00972B68" w:rsidRDefault="00972B68" w:rsidP="00972B68">
      <w:pPr>
        <w:spacing w:line="15" w:lineRule="exact"/>
        <w:rPr>
          <w:sz w:val="20"/>
          <w:szCs w:val="20"/>
        </w:rPr>
      </w:pPr>
    </w:p>
    <w:p w:rsidR="00972B68" w:rsidRDefault="00972B68" w:rsidP="00972B68">
      <w:pPr>
        <w:spacing w:line="238" w:lineRule="auto"/>
        <w:ind w:left="7"/>
        <w:jc w:val="both"/>
        <w:rPr>
          <w:sz w:val="20"/>
          <w:szCs w:val="20"/>
        </w:rPr>
      </w:pPr>
      <w:r>
        <w:rPr>
          <w:rFonts w:eastAsia="Times New Roman"/>
          <w:sz w:val="30"/>
          <w:szCs w:val="30"/>
        </w:rPr>
        <w:t>2.16. Отметка учащегося за четверть или полугодие может превышать среднюю арифметическую результатов контрольных, лабораторных, практических или самостоятельных работ, имеющих контрольный характер, в случае, если за итоговую работу, включающую материал по всем темам аттестационного отрезка времени, отметка выше.</w:t>
      </w:r>
    </w:p>
    <w:p w:rsidR="00972B68" w:rsidRDefault="00972B68" w:rsidP="00972B68">
      <w:pPr>
        <w:spacing w:line="13" w:lineRule="exact"/>
        <w:rPr>
          <w:sz w:val="20"/>
          <w:szCs w:val="20"/>
        </w:rPr>
      </w:pPr>
    </w:p>
    <w:p w:rsidR="00972B68" w:rsidRDefault="00972B68" w:rsidP="00972B68">
      <w:pPr>
        <w:spacing w:line="237" w:lineRule="auto"/>
        <w:ind w:left="7"/>
        <w:jc w:val="both"/>
        <w:rPr>
          <w:sz w:val="20"/>
          <w:szCs w:val="20"/>
        </w:rPr>
      </w:pPr>
      <w:r>
        <w:rPr>
          <w:rFonts w:eastAsia="Times New Roman"/>
          <w:sz w:val="30"/>
          <w:szCs w:val="30"/>
        </w:rPr>
        <w:t>2.17. Четвертные, полугодовые, годовые отметки выставляются за один день до начала каникул или начала аттестационного периода. Годовая отметка выставляется путем нахождения средней арифметической отметки результатов учебных четвертей (полугодий). Годовая отметка выставляется целым числом</w:t>
      </w:r>
    </w:p>
    <w:p w:rsidR="00972B68" w:rsidRDefault="00972B68" w:rsidP="00972B68">
      <w:pPr>
        <w:spacing w:line="18" w:lineRule="exact"/>
        <w:rPr>
          <w:sz w:val="20"/>
          <w:szCs w:val="20"/>
        </w:rPr>
      </w:pPr>
    </w:p>
    <w:p w:rsidR="00972B68" w:rsidRDefault="00972B68" w:rsidP="00972B68">
      <w:pPr>
        <w:numPr>
          <w:ilvl w:val="0"/>
          <w:numId w:val="3"/>
        </w:numPr>
        <w:tabs>
          <w:tab w:val="left" w:pos="286"/>
        </w:tabs>
        <w:spacing w:line="236" w:lineRule="auto"/>
        <w:ind w:left="7" w:hanging="7"/>
        <w:jc w:val="both"/>
        <w:rPr>
          <w:rFonts w:eastAsia="Times New Roman"/>
          <w:sz w:val="30"/>
          <w:szCs w:val="30"/>
        </w:rPr>
      </w:pPr>
      <w:proofErr w:type="gramStart"/>
      <w:r>
        <w:rPr>
          <w:rFonts w:eastAsia="Times New Roman"/>
          <w:sz w:val="30"/>
          <w:szCs w:val="30"/>
        </w:rPr>
        <w:t>соответствии</w:t>
      </w:r>
      <w:proofErr w:type="gramEnd"/>
      <w:r>
        <w:rPr>
          <w:rFonts w:eastAsia="Times New Roman"/>
          <w:sz w:val="30"/>
          <w:szCs w:val="30"/>
        </w:rPr>
        <w:t xml:space="preserve"> с правилами математического округления. При выставлении годовой отметки предпочтение отдается отметкам за 3 и 4 четверти во 2-8-х классах и за 2 полугодие в 10-х классах, так как на второе полугодие</w:t>
      </w:r>
    </w:p>
    <w:p w:rsidR="00972B68" w:rsidRDefault="00972B68" w:rsidP="00972B68">
      <w:pPr>
        <w:sectPr w:rsidR="00972B68">
          <w:pgSz w:w="11900" w:h="16838"/>
          <w:pgMar w:top="570" w:right="566" w:bottom="194" w:left="1133" w:header="0" w:footer="0" w:gutter="0"/>
          <w:cols w:space="720" w:equalWidth="0">
            <w:col w:w="10207"/>
          </w:cols>
        </w:sectPr>
      </w:pPr>
    </w:p>
    <w:p w:rsidR="00972B68" w:rsidRDefault="00972B68" w:rsidP="00972B68">
      <w:pPr>
        <w:spacing w:line="235" w:lineRule="auto"/>
        <w:ind w:left="7"/>
        <w:rPr>
          <w:sz w:val="20"/>
          <w:szCs w:val="20"/>
        </w:rPr>
      </w:pPr>
      <w:r>
        <w:rPr>
          <w:rFonts w:eastAsia="Times New Roman"/>
          <w:sz w:val="30"/>
          <w:szCs w:val="30"/>
        </w:rPr>
        <w:lastRenderedPageBreak/>
        <w:t>приходится, в большинстве случаев, выполнение практических частей образовательных программ по предметам.</w:t>
      </w:r>
    </w:p>
    <w:p w:rsidR="00972B68" w:rsidRDefault="00972B68" w:rsidP="00972B68">
      <w:pPr>
        <w:spacing w:line="16" w:lineRule="exact"/>
        <w:rPr>
          <w:sz w:val="20"/>
          <w:szCs w:val="20"/>
        </w:rPr>
      </w:pPr>
    </w:p>
    <w:p w:rsidR="00972B68" w:rsidRDefault="00972B68" w:rsidP="00972B68">
      <w:pPr>
        <w:spacing w:line="234" w:lineRule="auto"/>
        <w:ind w:left="7"/>
        <w:rPr>
          <w:sz w:val="20"/>
          <w:szCs w:val="20"/>
        </w:rPr>
      </w:pPr>
      <w:r>
        <w:rPr>
          <w:rFonts w:eastAsia="Times New Roman"/>
          <w:sz w:val="30"/>
          <w:szCs w:val="30"/>
        </w:rPr>
        <w:t>При выставлении годовой отметки по предмету, вынесенному на годовую промежуточную аттестацию, учитывается аттестационная отметка.</w:t>
      </w:r>
    </w:p>
    <w:p w:rsidR="00972B68" w:rsidRDefault="00972B68" w:rsidP="00972B68">
      <w:pPr>
        <w:spacing w:line="17" w:lineRule="exact"/>
        <w:rPr>
          <w:sz w:val="20"/>
          <w:szCs w:val="20"/>
        </w:rPr>
      </w:pPr>
    </w:p>
    <w:p w:rsidR="00972B68" w:rsidRDefault="00972B68" w:rsidP="00972B68">
      <w:pPr>
        <w:spacing w:line="235" w:lineRule="auto"/>
        <w:ind w:left="7"/>
        <w:rPr>
          <w:sz w:val="20"/>
          <w:szCs w:val="20"/>
        </w:rPr>
      </w:pPr>
      <w:r>
        <w:rPr>
          <w:rFonts w:eastAsia="Times New Roman"/>
          <w:sz w:val="30"/>
          <w:szCs w:val="30"/>
        </w:rPr>
        <w:t>2.18. Для обучающихся классов, реализующих ФГОС, производится отслеживание планируемых результатов:</w:t>
      </w:r>
    </w:p>
    <w:p w:rsidR="00972B68" w:rsidRDefault="00972B68" w:rsidP="00972B68">
      <w:pPr>
        <w:spacing w:line="1" w:lineRule="exact"/>
        <w:rPr>
          <w:sz w:val="20"/>
          <w:szCs w:val="20"/>
        </w:rPr>
      </w:pPr>
    </w:p>
    <w:p w:rsidR="00972B68" w:rsidRDefault="00972B68" w:rsidP="00972B68">
      <w:pPr>
        <w:ind w:left="7"/>
        <w:rPr>
          <w:sz w:val="20"/>
          <w:szCs w:val="20"/>
        </w:rPr>
      </w:pPr>
      <w:r>
        <w:rPr>
          <w:rFonts w:eastAsia="Times New Roman"/>
          <w:sz w:val="30"/>
          <w:szCs w:val="30"/>
        </w:rPr>
        <w:t xml:space="preserve">-оценка личностных, </w:t>
      </w:r>
      <w:proofErr w:type="spellStart"/>
      <w:r>
        <w:rPr>
          <w:rFonts w:eastAsia="Times New Roman"/>
          <w:sz w:val="30"/>
          <w:szCs w:val="30"/>
        </w:rPr>
        <w:t>метапредметных</w:t>
      </w:r>
      <w:proofErr w:type="spellEnd"/>
      <w:r>
        <w:rPr>
          <w:rFonts w:eastAsia="Times New Roman"/>
          <w:sz w:val="30"/>
          <w:szCs w:val="30"/>
        </w:rPr>
        <w:t xml:space="preserve">, предметных результатов образования </w:t>
      </w:r>
      <w:proofErr w:type="gramStart"/>
      <w:r>
        <w:rPr>
          <w:rFonts w:eastAsia="Times New Roman"/>
          <w:sz w:val="30"/>
          <w:szCs w:val="30"/>
        </w:rPr>
        <w:t>с</w:t>
      </w:r>
      <w:proofErr w:type="gramEnd"/>
    </w:p>
    <w:p w:rsidR="00972B68" w:rsidRDefault="00972B68" w:rsidP="00972B68">
      <w:pPr>
        <w:spacing w:line="238" w:lineRule="auto"/>
        <w:ind w:left="7"/>
        <w:rPr>
          <w:sz w:val="20"/>
          <w:szCs w:val="20"/>
        </w:rPr>
      </w:pPr>
      <w:r>
        <w:rPr>
          <w:rFonts w:eastAsia="Times New Roman"/>
          <w:sz w:val="30"/>
          <w:szCs w:val="30"/>
        </w:rPr>
        <w:t>использованием комплексного подхода;</w:t>
      </w:r>
    </w:p>
    <w:p w:rsidR="00972B68" w:rsidRDefault="00972B68" w:rsidP="00972B68">
      <w:pPr>
        <w:spacing w:line="2" w:lineRule="exact"/>
        <w:rPr>
          <w:sz w:val="20"/>
          <w:szCs w:val="20"/>
        </w:rPr>
      </w:pPr>
    </w:p>
    <w:p w:rsidR="00972B68" w:rsidRDefault="00972B68" w:rsidP="00972B68">
      <w:pPr>
        <w:ind w:left="7"/>
        <w:rPr>
          <w:sz w:val="20"/>
          <w:szCs w:val="20"/>
        </w:rPr>
      </w:pPr>
      <w:r>
        <w:rPr>
          <w:rFonts w:eastAsia="Times New Roman"/>
          <w:sz w:val="30"/>
          <w:szCs w:val="30"/>
        </w:rPr>
        <w:t xml:space="preserve">-организация работы по накопительной системе оценки в рамках </w:t>
      </w:r>
      <w:proofErr w:type="spellStart"/>
      <w:r>
        <w:rPr>
          <w:rFonts w:eastAsia="Times New Roman"/>
          <w:sz w:val="30"/>
          <w:szCs w:val="30"/>
        </w:rPr>
        <w:t>Портфолио</w:t>
      </w:r>
      <w:proofErr w:type="spellEnd"/>
    </w:p>
    <w:p w:rsidR="00972B68" w:rsidRDefault="00972B68" w:rsidP="00972B68">
      <w:pPr>
        <w:spacing w:line="1" w:lineRule="exact"/>
        <w:rPr>
          <w:sz w:val="20"/>
          <w:szCs w:val="20"/>
        </w:rPr>
      </w:pPr>
    </w:p>
    <w:p w:rsidR="00972B68" w:rsidRDefault="00972B68" w:rsidP="00972B68">
      <w:pPr>
        <w:ind w:left="7"/>
        <w:rPr>
          <w:sz w:val="20"/>
          <w:szCs w:val="20"/>
        </w:rPr>
      </w:pPr>
      <w:r>
        <w:rPr>
          <w:rFonts w:eastAsia="Times New Roman"/>
          <w:sz w:val="30"/>
          <w:szCs w:val="30"/>
        </w:rPr>
        <w:t>достижений обучающихся по трем направлениям:</w:t>
      </w:r>
    </w:p>
    <w:p w:rsidR="00972B68" w:rsidRDefault="00972B68" w:rsidP="00972B68">
      <w:pPr>
        <w:spacing w:line="15" w:lineRule="exact"/>
        <w:rPr>
          <w:sz w:val="20"/>
          <w:szCs w:val="20"/>
        </w:rPr>
      </w:pPr>
    </w:p>
    <w:p w:rsidR="00972B68" w:rsidRDefault="00972B68" w:rsidP="00972B68">
      <w:pPr>
        <w:spacing w:line="234" w:lineRule="auto"/>
        <w:ind w:left="7"/>
        <w:rPr>
          <w:sz w:val="20"/>
          <w:szCs w:val="20"/>
        </w:rPr>
      </w:pPr>
      <w:r>
        <w:rPr>
          <w:rFonts w:eastAsia="Times New Roman"/>
          <w:sz w:val="30"/>
          <w:szCs w:val="30"/>
        </w:rPr>
        <w:t>1) систематизированные материалы наблюдений (оценочные листы, материалы наблюдений и т.д.)</w:t>
      </w:r>
    </w:p>
    <w:p w:rsidR="00972B68" w:rsidRDefault="00972B68" w:rsidP="00972B68">
      <w:pPr>
        <w:spacing w:line="17" w:lineRule="exact"/>
        <w:rPr>
          <w:sz w:val="20"/>
          <w:szCs w:val="20"/>
        </w:rPr>
      </w:pPr>
    </w:p>
    <w:p w:rsidR="00972B68" w:rsidRDefault="00972B68" w:rsidP="00972B68">
      <w:pPr>
        <w:numPr>
          <w:ilvl w:val="0"/>
          <w:numId w:val="4"/>
        </w:numPr>
        <w:tabs>
          <w:tab w:val="left" w:pos="458"/>
        </w:tabs>
        <w:spacing w:line="235" w:lineRule="auto"/>
        <w:ind w:left="7" w:hanging="7"/>
        <w:rPr>
          <w:rFonts w:eastAsia="Times New Roman"/>
          <w:sz w:val="30"/>
          <w:szCs w:val="30"/>
        </w:rPr>
      </w:pPr>
      <w:r>
        <w:rPr>
          <w:rFonts w:eastAsia="Times New Roman"/>
          <w:sz w:val="30"/>
          <w:szCs w:val="30"/>
        </w:rPr>
        <w:t>детские творческие работы: стартовая диагностика, промежуточные и итоговые стандартизированные работы;</w:t>
      </w:r>
    </w:p>
    <w:p w:rsidR="00972B68" w:rsidRDefault="00972B68" w:rsidP="00972B68">
      <w:pPr>
        <w:spacing w:line="15" w:lineRule="exact"/>
        <w:rPr>
          <w:rFonts w:eastAsia="Times New Roman"/>
          <w:sz w:val="30"/>
          <w:szCs w:val="30"/>
        </w:rPr>
      </w:pPr>
    </w:p>
    <w:p w:rsidR="00972B68" w:rsidRDefault="00972B68" w:rsidP="00972B68">
      <w:pPr>
        <w:numPr>
          <w:ilvl w:val="0"/>
          <w:numId w:val="4"/>
        </w:numPr>
        <w:tabs>
          <w:tab w:val="left" w:pos="515"/>
        </w:tabs>
        <w:spacing w:line="236" w:lineRule="auto"/>
        <w:ind w:left="7" w:hanging="7"/>
        <w:jc w:val="both"/>
        <w:rPr>
          <w:rFonts w:eastAsia="Times New Roman"/>
          <w:sz w:val="30"/>
          <w:szCs w:val="30"/>
        </w:rPr>
      </w:pPr>
      <w:r>
        <w:rPr>
          <w:rFonts w:eastAsia="Times New Roman"/>
          <w:sz w:val="30"/>
          <w:szCs w:val="30"/>
        </w:rPr>
        <w:t xml:space="preserve">материалы, характеризирующие достижения обучающихся в рамках внеурочной и </w:t>
      </w:r>
      <w:proofErr w:type="spellStart"/>
      <w:r>
        <w:rPr>
          <w:rFonts w:eastAsia="Times New Roman"/>
          <w:sz w:val="30"/>
          <w:szCs w:val="30"/>
        </w:rPr>
        <w:t>досуговой</w:t>
      </w:r>
      <w:proofErr w:type="spellEnd"/>
      <w:r>
        <w:rPr>
          <w:rFonts w:eastAsia="Times New Roman"/>
          <w:sz w:val="30"/>
          <w:szCs w:val="30"/>
        </w:rPr>
        <w:t xml:space="preserve"> деятельности (результаты участия в олимпиадах, конкурсах, выставках, смотрах, спортивных мероприятиях и т.д.)</w:t>
      </w:r>
    </w:p>
    <w:p w:rsidR="00972B68" w:rsidRDefault="00972B68" w:rsidP="00972B68">
      <w:pPr>
        <w:spacing w:line="2" w:lineRule="exact"/>
        <w:rPr>
          <w:rFonts w:eastAsia="Times New Roman"/>
          <w:sz w:val="30"/>
          <w:szCs w:val="30"/>
        </w:rPr>
      </w:pPr>
    </w:p>
    <w:p w:rsidR="00972B68" w:rsidRDefault="00972B68" w:rsidP="00972B68">
      <w:pPr>
        <w:ind w:left="7"/>
        <w:rPr>
          <w:rFonts w:eastAsia="Times New Roman"/>
          <w:sz w:val="30"/>
          <w:szCs w:val="30"/>
        </w:rPr>
      </w:pPr>
      <w:r>
        <w:rPr>
          <w:rFonts w:eastAsia="Times New Roman"/>
          <w:sz w:val="30"/>
          <w:szCs w:val="30"/>
        </w:rPr>
        <w:t xml:space="preserve">2.19. Оценка личностных и </w:t>
      </w:r>
      <w:proofErr w:type="spellStart"/>
      <w:r>
        <w:rPr>
          <w:rFonts w:eastAsia="Times New Roman"/>
          <w:sz w:val="30"/>
          <w:szCs w:val="30"/>
        </w:rPr>
        <w:t>метапредметных</w:t>
      </w:r>
      <w:proofErr w:type="spellEnd"/>
      <w:r>
        <w:rPr>
          <w:rFonts w:eastAsia="Times New Roman"/>
          <w:sz w:val="30"/>
          <w:szCs w:val="30"/>
        </w:rPr>
        <w:t xml:space="preserve"> результатов освоения ООП ООО</w:t>
      </w:r>
    </w:p>
    <w:p w:rsidR="00972B68" w:rsidRDefault="00972B68" w:rsidP="00972B68">
      <w:pPr>
        <w:spacing w:line="14" w:lineRule="exact"/>
        <w:rPr>
          <w:rFonts w:eastAsia="Times New Roman"/>
          <w:sz w:val="30"/>
          <w:szCs w:val="30"/>
        </w:rPr>
      </w:pPr>
    </w:p>
    <w:p w:rsidR="00972B68" w:rsidRDefault="00972B68" w:rsidP="00972B68">
      <w:pPr>
        <w:spacing w:line="236" w:lineRule="auto"/>
        <w:ind w:left="7"/>
        <w:jc w:val="both"/>
        <w:rPr>
          <w:rFonts w:eastAsia="Times New Roman"/>
          <w:sz w:val="30"/>
          <w:szCs w:val="30"/>
        </w:rPr>
      </w:pPr>
      <w:r>
        <w:rPr>
          <w:rFonts w:eastAsia="Times New Roman"/>
          <w:sz w:val="30"/>
          <w:szCs w:val="30"/>
        </w:rPr>
        <w:t>В соответствии с ФГОС в промежуточную аттестацию включена оценка результатов личностного развития обучающихся 5-9 классов, осуществляемая в разных формах (диагностическая работа, результаты наблюдения и т.д.).</w:t>
      </w:r>
    </w:p>
    <w:p w:rsidR="00972B68" w:rsidRDefault="00972B68" w:rsidP="00972B68">
      <w:pPr>
        <w:spacing w:line="16" w:lineRule="exact"/>
        <w:rPr>
          <w:rFonts w:eastAsia="Times New Roman"/>
          <w:sz w:val="30"/>
          <w:szCs w:val="30"/>
        </w:rPr>
      </w:pPr>
    </w:p>
    <w:p w:rsidR="00972B68" w:rsidRDefault="00972B68" w:rsidP="00972B68">
      <w:pPr>
        <w:spacing w:line="238" w:lineRule="auto"/>
        <w:ind w:left="7"/>
        <w:jc w:val="both"/>
        <w:rPr>
          <w:rFonts w:eastAsia="Times New Roman"/>
          <w:sz w:val="30"/>
          <w:szCs w:val="30"/>
        </w:rPr>
      </w:pPr>
      <w:r>
        <w:rPr>
          <w:rFonts w:eastAsia="Times New Roman"/>
          <w:sz w:val="30"/>
          <w:szCs w:val="30"/>
        </w:rPr>
        <w:t xml:space="preserve">2.19.1. Оценка личностных результатов освоения ООП ООО проводится педагогом-психологом образовательного учреждения во втором полугодии 5-6 класса, в начале 7 класса и по освоению основной общеобразовательной программе в виде </w:t>
      </w:r>
      <w:proofErr w:type="spellStart"/>
      <w:r>
        <w:rPr>
          <w:rFonts w:eastAsia="Times New Roman"/>
          <w:sz w:val="30"/>
          <w:szCs w:val="30"/>
        </w:rPr>
        <w:t>неперсонифицированных</w:t>
      </w:r>
      <w:proofErr w:type="spellEnd"/>
      <w:r>
        <w:rPr>
          <w:rFonts w:eastAsia="Times New Roman"/>
          <w:sz w:val="30"/>
          <w:szCs w:val="30"/>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972B68" w:rsidRDefault="00972B68" w:rsidP="00972B68">
      <w:pPr>
        <w:spacing w:line="20" w:lineRule="exact"/>
        <w:rPr>
          <w:rFonts w:eastAsia="Times New Roman"/>
          <w:sz w:val="30"/>
          <w:szCs w:val="30"/>
        </w:rPr>
      </w:pPr>
    </w:p>
    <w:p w:rsidR="00972B68" w:rsidRDefault="00972B68" w:rsidP="00972B68">
      <w:pPr>
        <w:spacing w:line="238" w:lineRule="auto"/>
        <w:ind w:left="7"/>
        <w:jc w:val="both"/>
        <w:rPr>
          <w:rFonts w:eastAsia="Times New Roman"/>
          <w:sz w:val="30"/>
          <w:szCs w:val="30"/>
        </w:rPr>
      </w:pPr>
      <w:r>
        <w:rPr>
          <w:rFonts w:eastAsia="Times New Roman"/>
          <w:sz w:val="30"/>
          <w:szCs w:val="30"/>
        </w:rPr>
        <w:t xml:space="preserve">2.19.2. Оценка </w:t>
      </w:r>
      <w:proofErr w:type="spellStart"/>
      <w:r>
        <w:rPr>
          <w:rFonts w:eastAsia="Times New Roman"/>
          <w:sz w:val="30"/>
          <w:szCs w:val="30"/>
        </w:rPr>
        <w:t>сформированности</w:t>
      </w:r>
      <w:proofErr w:type="spellEnd"/>
      <w:r>
        <w:rPr>
          <w:rFonts w:eastAsia="Times New Roman"/>
          <w:sz w:val="30"/>
          <w:szCs w:val="30"/>
        </w:rPr>
        <w:t xml:space="preserve"> </w:t>
      </w:r>
      <w:proofErr w:type="spellStart"/>
      <w:r>
        <w:rPr>
          <w:rFonts w:eastAsia="Times New Roman"/>
          <w:sz w:val="30"/>
          <w:szCs w:val="30"/>
        </w:rPr>
        <w:t>метапредметных</w:t>
      </w:r>
      <w:proofErr w:type="spellEnd"/>
      <w:r>
        <w:rPr>
          <w:rFonts w:eastAsia="Times New Roman"/>
          <w:sz w:val="30"/>
          <w:szCs w:val="30"/>
        </w:rPr>
        <w:t xml:space="preserve"> результатов учащихся на уровне основного общего образования проводится в конце учебного года (не ранее чем за 3 недели до завершения учебного периода) в виде итоговой комплексной работы на </w:t>
      </w:r>
      <w:proofErr w:type="spellStart"/>
      <w:r>
        <w:rPr>
          <w:rFonts w:eastAsia="Times New Roman"/>
          <w:sz w:val="30"/>
          <w:szCs w:val="30"/>
        </w:rPr>
        <w:t>межпредметной</w:t>
      </w:r>
      <w:proofErr w:type="spellEnd"/>
      <w:r>
        <w:rPr>
          <w:rFonts w:eastAsia="Times New Roman"/>
          <w:sz w:val="30"/>
          <w:szCs w:val="30"/>
        </w:rPr>
        <w:t xml:space="preserve"> основе (5–7 классы), защиты индивидуальных / групповых проектов или комплексных контрольных работ (5–9 </w:t>
      </w:r>
      <w:proofErr w:type="gramStart"/>
      <w:r>
        <w:rPr>
          <w:rFonts w:eastAsia="Times New Roman"/>
          <w:sz w:val="30"/>
          <w:szCs w:val="30"/>
        </w:rPr>
        <w:t xml:space="preserve">классы) </w:t>
      </w:r>
      <w:proofErr w:type="gramEnd"/>
      <w:r>
        <w:rPr>
          <w:rFonts w:eastAsia="Times New Roman"/>
          <w:sz w:val="30"/>
          <w:szCs w:val="30"/>
        </w:rPr>
        <w:t xml:space="preserve">Результат выполнения итоговой комплексной работы позволяет сделать вывод об уровне </w:t>
      </w:r>
      <w:proofErr w:type="spellStart"/>
      <w:r>
        <w:rPr>
          <w:rFonts w:eastAsia="Times New Roman"/>
          <w:sz w:val="30"/>
          <w:szCs w:val="30"/>
        </w:rPr>
        <w:t>сформированности</w:t>
      </w:r>
      <w:proofErr w:type="spellEnd"/>
      <w:r>
        <w:rPr>
          <w:rFonts w:eastAsia="Times New Roman"/>
          <w:sz w:val="30"/>
          <w:szCs w:val="30"/>
        </w:rPr>
        <w:t xml:space="preserve"> </w:t>
      </w:r>
      <w:proofErr w:type="spellStart"/>
      <w:r>
        <w:rPr>
          <w:rFonts w:eastAsia="Times New Roman"/>
          <w:sz w:val="30"/>
          <w:szCs w:val="30"/>
        </w:rPr>
        <w:t>метапредметных</w:t>
      </w:r>
      <w:proofErr w:type="spellEnd"/>
      <w:r>
        <w:rPr>
          <w:rFonts w:eastAsia="Times New Roman"/>
          <w:sz w:val="30"/>
          <w:szCs w:val="30"/>
        </w:rPr>
        <w:t xml:space="preserve"> результатов обучающегося:</w:t>
      </w:r>
    </w:p>
    <w:p w:rsidR="00972B68" w:rsidRDefault="00972B68" w:rsidP="00972B68">
      <w:pPr>
        <w:spacing w:line="9" w:lineRule="exact"/>
        <w:rPr>
          <w:rFonts w:eastAsia="Times New Roman"/>
          <w:sz w:val="30"/>
          <w:szCs w:val="30"/>
        </w:rPr>
      </w:pPr>
    </w:p>
    <w:p w:rsidR="00972B68" w:rsidRDefault="00972B68" w:rsidP="00972B68">
      <w:pPr>
        <w:numPr>
          <w:ilvl w:val="0"/>
          <w:numId w:val="5"/>
        </w:numPr>
        <w:tabs>
          <w:tab w:val="left" w:pos="327"/>
        </w:tabs>
        <w:ind w:left="327" w:hanging="327"/>
        <w:rPr>
          <w:rFonts w:eastAsia="Times New Roman"/>
          <w:sz w:val="30"/>
          <w:szCs w:val="30"/>
        </w:rPr>
      </w:pPr>
      <w:r>
        <w:rPr>
          <w:rFonts w:eastAsia="Times New Roman"/>
          <w:sz w:val="30"/>
          <w:szCs w:val="30"/>
        </w:rPr>
        <w:t>успешность выполнения до 50% - «минимальный критерий»;</w:t>
      </w:r>
    </w:p>
    <w:p w:rsidR="00972B68" w:rsidRDefault="00972B68" w:rsidP="00972B68">
      <w:pPr>
        <w:numPr>
          <w:ilvl w:val="0"/>
          <w:numId w:val="5"/>
        </w:numPr>
        <w:tabs>
          <w:tab w:val="left" w:pos="327"/>
        </w:tabs>
        <w:ind w:left="327" w:hanging="327"/>
        <w:rPr>
          <w:rFonts w:eastAsia="Times New Roman"/>
          <w:sz w:val="30"/>
          <w:szCs w:val="30"/>
        </w:rPr>
      </w:pPr>
      <w:r>
        <w:rPr>
          <w:rFonts w:eastAsia="Times New Roman"/>
          <w:sz w:val="30"/>
          <w:szCs w:val="30"/>
        </w:rPr>
        <w:t>успешность выполнения от 50% до 65% - «оптимальный критерий»;</w:t>
      </w:r>
    </w:p>
    <w:p w:rsidR="00972B68" w:rsidRDefault="00972B68" w:rsidP="00972B68">
      <w:pPr>
        <w:spacing w:line="12" w:lineRule="exact"/>
        <w:rPr>
          <w:rFonts w:eastAsia="Times New Roman"/>
          <w:sz w:val="30"/>
          <w:szCs w:val="30"/>
        </w:rPr>
      </w:pPr>
    </w:p>
    <w:p w:rsidR="00972B68" w:rsidRDefault="00972B68" w:rsidP="00972B68">
      <w:pPr>
        <w:numPr>
          <w:ilvl w:val="0"/>
          <w:numId w:val="5"/>
        </w:numPr>
        <w:tabs>
          <w:tab w:val="left" w:pos="333"/>
        </w:tabs>
        <w:spacing w:line="236" w:lineRule="auto"/>
        <w:ind w:left="7" w:hanging="7"/>
        <w:rPr>
          <w:rFonts w:eastAsia="Times New Roman"/>
          <w:sz w:val="30"/>
          <w:szCs w:val="30"/>
        </w:rPr>
      </w:pPr>
      <w:r>
        <w:rPr>
          <w:rFonts w:eastAsia="Times New Roman"/>
          <w:sz w:val="30"/>
          <w:szCs w:val="30"/>
        </w:rPr>
        <w:t xml:space="preserve">успешность выполнения от 65% до 100% - «повышенный критерий». Оценка достижения </w:t>
      </w:r>
      <w:proofErr w:type="spellStart"/>
      <w:r>
        <w:rPr>
          <w:rFonts w:eastAsia="Times New Roman"/>
          <w:sz w:val="30"/>
          <w:szCs w:val="30"/>
        </w:rPr>
        <w:t>метапредметных</w:t>
      </w:r>
      <w:proofErr w:type="spellEnd"/>
      <w:r>
        <w:rPr>
          <w:rFonts w:eastAsia="Times New Roman"/>
          <w:sz w:val="30"/>
          <w:szCs w:val="30"/>
        </w:rPr>
        <w:t xml:space="preserve"> результатов не выставляется в классный журнал, не влияет на годовую отметку учащихся.</w:t>
      </w:r>
    </w:p>
    <w:p w:rsidR="00972B68" w:rsidRDefault="00972B68" w:rsidP="00972B68">
      <w:pPr>
        <w:spacing w:line="19" w:lineRule="exact"/>
        <w:rPr>
          <w:rFonts w:eastAsia="Times New Roman"/>
          <w:sz w:val="30"/>
          <w:szCs w:val="30"/>
        </w:rPr>
      </w:pPr>
    </w:p>
    <w:p w:rsidR="00972B68" w:rsidRDefault="00972B68" w:rsidP="00972B68">
      <w:pPr>
        <w:spacing w:line="236" w:lineRule="auto"/>
        <w:ind w:left="7"/>
        <w:jc w:val="both"/>
        <w:rPr>
          <w:rFonts w:eastAsia="Times New Roman"/>
          <w:sz w:val="30"/>
          <w:szCs w:val="30"/>
        </w:rPr>
      </w:pPr>
      <w:r>
        <w:rPr>
          <w:rFonts w:eastAsia="Times New Roman"/>
          <w:sz w:val="30"/>
          <w:szCs w:val="30"/>
        </w:rPr>
        <w:t xml:space="preserve">Результаты </w:t>
      </w:r>
      <w:proofErr w:type="spellStart"/>
      <w:r>
        <w:rPr>
          <w:rFonts w:eastAsia="Times New Roman"/>
          <w:sz w:val="30"/>
          <w:szCs w:val="30"/>
        </w:rPr>
        <w:t>сформированности</w:t>
      </w:r>
      <w:proofErr w:type="spellEnd"/>
      <w:r>
        <w:rPr>
          <w:rFonts w:eastAsia="Times New Roman"/>
          <w:sz w:val="30"/>
          <w:szCs w:val="30"/>
        </w:rPr>
        <w:t xml:space="preserve"> </w:t>
      </w:r>
      <w:proofErr w:type="spellStart"/>
      <w:r>
        <w:rPr>
          <w:rFonts w:eastAsia="Times New Roman"/>
          <w:sz w:val="30"/>
          <w:szCs w:val="30"/>
        </w:rPr>
        <w:t>метапредметных</w:t>
      </w:r>
      <w:proofErr w:type="spellEnd"/>
      <w:r>
        <w:rPr>
          <w:rFonts w:eastAsia="Times New Roman"/>
          <w:sz w:val="30"/>
          <w:szCs w:val="30"/>
        </w:rPr>
        <w:t xml:space="preserve"> результатов </w:t>
      </w:r>
      <w:proofErr w:type="gramStart"/>
      <w:r>
        <w:rPr>
          <w:rFonts w:eastAsia="Times New Roman"/>
          <w:sz w:val="30"/>
          <w:szCs w:val="30"/>
        </w:rPr>
        <w:t xml:space="preserve">о </w:t>
      </w:r>
      <w:proofErr w:type="spellStart"/>
      <w:r>
        <w:rPr>
          <w:rFonts w:eastAsia="Times New Roman"/>
          <w:sz w:val="30"/>
          <w:szCs w:val="30"/>
        </w:rPr>
        <w:t>бучающегося</w:t>
      </w:r>
      <w:proofErr w:type="spellEnd"/>
      <w:proofErr w:type="gramEnd"/>
      <w:r>
        <w:rPr>
          <w:rFonts w:eastAsia="Times New Roman"/>
          <w:sz w:val="30"/>
          <w:szCs w:val="30"/>
        </w:rPr>
        <w:t xml:space="preserve"> вносятся классным руководителем в </w:t>
      </w:r>
      <w:proofErr w:type="spellStart"/>
      <w:r>
        <w:rPr>
          <w:rFonts w:eastAsia="Times New Roman"/>
          <w:sz w:val="30"/>
          <w:szCs w:val="30"/>
        </w:rPr>
        <w:t>портфолио</w:t>
      </w:r>
      <w:proofErr w:type="spellEnd"/>
      <w:r>
        <w:rPr>
          <w:rFonts w:eastAsia="Times New Roman"/>
          <w:sz w:val="30"/>
          <w:szCs w:val="30"/>
        </w:rPr>
        <w:t xml:space="preserve"> учащегося и является составляющей накопительной оценки за период основного общего</w:t>
      </w:r>
    </w:p>
    <w:p w:rsidR="00972B68" w:rsidRDefault="00972B68" w:rsidP="00972B68">
      <w:pPr>
        <w:sectPr w:rsidR="00972B68">
          <w:pgSz w:w="11900" w:h="16838"/>
          <w:pgMar w:top="570" w:right="566" w:bottom="537" w:left="1133" w:header="0" w:footer="0" w:gutter="0"/>
          <w:cols w:space="720" w:equalWidth="0">
            <w:col w:w="10207"/>
          </w:cols>
        </w:sectPr>
      </w:pPr>
    </w:p>
    <w:p w:rsidR="00972B68" w:rsidRDefault="00972B68" w:rsidP="00972B68">
      <w:pPr>
        <w:spacing w:line="235" w:lineRule="auto"/>
        <w:ind w:left="7"/>
        <w:rPr>
          <w:sz w:val="20"/>
          <w:szCs w:val="20"/>
        </w:rPr>
      </w:pPr>
      <w:r>
        <w:rPr>
          <w:rFonts w:eastAsia="Times New Roman"/>
          <w:sz w:val="30"/>
          <w:szCs w:val="30"/>
        </w:rPr>
        <w:lastRenderedPageBreak/>
        <w:t xml:space="preserve">образования, что позволяет по завершению основного общего образования оценить уровень </w:t>
      </w:r>
      <w:proofErr w:type="spellStart"/>
      <w:r>
        <w:rPr>
          <w:rFonts w:eastAsia="Times New Roman"/>
          <w:sz w:val="30"/>
          <w:szCs w:val="30"/>
        </w:rPr>
        <w:t>сформированности</w:t>
      </w:r>
      <w:proofErr w:type="spellEnd"/>
      <w:r>
        <w:rPr>
          <w:rFonts w:eastAsia="Times New Roman"/>
          <w:sz w:val="30"/>
          <w:szCs w:val="30"/>
        </w:rPr>
        <w:t xml:space="preserve"> </w:t>
      </w:r>
      <w:proofErr w:type="spellStart"/>
      <w:r>
        <w:rPr>
          <w:rFonts w:eastAsia="Times New Roman"/>
          <w:sz w:val="30"/>
          <w:szCs w:val="30"/>
        </w:rPr>
        <w:t>метапредметных</w:t>
      </w:r>
      <w:proofErr w:type="spellEnd"/>
      <w:r>
        <w:rPr>
          <w:rFonts w:eastAsia="Times New Roman"/>
          <w:sz w:val="30"/>
          <w:szCs w:val="30"/>
        </w:rPr>
        <w:t xml:space="preserve"> результатов.</w:t>
      </w:r>
    </w:p>
    <w:p w:rsidR="00972B68" w:rsidRDefault="00972B68" w:rsidP="00972B68">
      <w:pPr>
        <w:spacing w:line="1" w:lineRule="exact"/>
        <w:rPr>
          <w:sz w:val="20"/>
          <w:szCs w:val="20"/>
        </w:rPr>
      </w:pPr>
    </w:p>
    <w:p w:rsidR="00972B68" w:rsidRDefault="00972B68" w:rsidP="00972B68">
      <w:pPr>
        <w:numPr>
          <w:ilvl w:val="0"/>
          <w:numId w:val="6"/>
        </w:numPr>
        <w:tabs>
          <w:tab w:val="left" w:pos="307"/>
        </w:tabs>
        <w:ind w:left="307" w:hanging="307"/>
        <w:rPr>
          <w:rFonts w:eastAsia="Times New Roman"/>
          <w:sz w:val="30"/>
          <w:szCs w:val="30"/>
        </w:rPr>
      </w:pPr>
      <w:proofErr w:type="gramStart"/>
      <w:r>
        <w:rPr>
          <w:rFonts w:eastAsia="Times New Roman"/>
          <w:sz w:val="30"/>
          <w:szCs w:val="30"/>
        </w:rPr>
        <w:t>результате</w:t>
      </w:r>
      <w:proofErr w:type="gramEnd"/>
      <w:r>
        <w:rPr>
          <w:rFonts w:eastAsia="Times New Roman"/>
          <w:sz w:val="30"/>
          <w:szCs w:val="30"/>
        </w:rPr>
        <w:t xml:space="preserve"> оценки достижения </w:t>
      </w:r>
      <w:proofErr w:type="spellStart"/>
      <w:r>
        <w:rPr>
          <w:rFonts w:eastAsia="Times New Roman"/>
          <w:sz w:val="30"/>
          <w:szCs w:val="30"/>
        </w:rPr>
        <w:t>метапредметных</w:t>
      </w:r>
      <w:proofErr w:type="spellEnd"/>
      <w:r>
        <w:rPr>
          <w:rFonts w:eastAsia="Times New Roman"/>
          <w:sz w:val="30"/>
          <w:szCs w:val="30"/>
        </w:rPr>
        <w:t xml:space="preserve"> результатов освоения ООП</w:t>
      </w:r>
    </w:p>
    <w:p w:rsidR="00972B68" w:rsidRDefault="00972B68" w:rsidP="00972B68">
      <w:pPr>
        <w:spacing w:line="12" w:lineRule="exact"/>
        <w:rPr>
          <w:rFonts w:eastAsia="Times New Roman"/>
          <w:sz w:val="30"/>
          <w:szCs w:val="30"/>
        </w:rPr>
      </w:pPr>
    </w:p>
    <w:p w:rsidR="00972B68" w:rsidRDefault="00972B68" w:rsidP="00972B68">
      <w:pPr>
        <w:spacing w:line="235" w:lineRule="auto"/>
        <w:ind w:left="7"/>
        <w:rPr>
          <w:rFonts w:eastAsia="Times New Roman"/>
          <w:sz w:val="30"/>
          <w:szCs w:val="30"/>
        </w:rPr>
      </w:pPr>
      <w:r>
        <w:rPr>
          <w:rFonts w:eastAsia="Times New Roman"/>
          <w:sz w:val="30"/>
          <w:szCs w:val="30"/>
        </w:rPr>
        <w:t>ООО делаются выводы о системе работы по формированию универсальных учебных действий в классе и школе.</w:t>
      </w:r>
    </w:p>
    <w:p w:rsidR="00972B68" w:rsidRDefault="00972B68" w:rsidP="00972B68">
      <w:pPr>
        <w:spacing w:line="15" w:lineRule="exact"/>
        <w:rPr>
          <w:rFonts w:eastAsia="Times New Roman"/>
          <w:sz w:val="30"/>
          <w:szCs w:val="30"/>
        </w:rPr>
      </w:pPr>
    </w:p>
    <w:p w:rsidR="00972B68" w:rsidRDefault="00972B68" w:rsidP="00972B68">
      <w:pPr>
        <w:spacing w:line="235" w:lineRule="auto"/>
        <w:ind w:left="7"/>
        <w:rPr>
          <w:rFonts w:eastAsia="Times New Roman"/>
          <w:sz w:val="30"/>
          <w:szCs w:val="30"/>
        </w:rPr>
      </w:pPr>
      <w:r>
        <w:rPr>
          <w:rFonts w:eastAsia="Times New Roman"/>
          <w:sz w:val="30"/>
          <w:szCs w:val="30"/>
        </w:rPr>
        <w:t>2.19.3. Результатом (продуктом) проектной деятельности может быть любая из следующих работ:</w:t>
      </w:r>
    </w:p>
    <w:p w:rsidR="00972B68" w:rsidRDefault="00972B68" w:rsidP="00972B68">
      <w:pPr>
        <w:spacing w:line="13" w:lineRule="exact"/>
        <w:rPr>
          <w:rFonts w:eastAsia="Times New Roman"/>
          <w:sz w:val="30"/>
          <w:szCs w:val="30"/>
        </w:rPr>
      </w:pPr>
    </w:p>
    <w:p w:rsidR="00972B68" w:rsidRDefault="00972B68" w:rsidP="00972B68">
      <w:pPr>
        <w:spacing w:line="235" w:lineRule="auto"/>
        <w:ind w:left="7"/>
        <w:rPr>
          <w:rFonts w:eastAsia="Times New Roman"/>
          <w:sz w:val="30"/>
          <w:szCs w:val="30"/>
        </w:rPr>
      </w:pPr>
      <w:r>
        <w:rPr>
          <w:rFonts w:eastAsia="Times New Roman"/>
          <w:sz w:val="30"/>
          <w:szCs w:val="30"/>
        </w:rPr>
        <w:t>1) письменная работа (эссе, реферат, аналитические материалы, обзорные материалы, отчѐты о проведѐнных исследованиях, стендовый доклад и др.);</w:t>
      </w:r>
    </w:p>
    <w:p w:rsidR="00972B68" w:rsidRDefault="00972B68" w:rsidP="00972B68">
      <w:pPr>
        <w:spacing w:line="16" w:lineRule="exact"/>
        <w:rPr>
          <w:sz w:val="20"/>
          <w:szCs w:val="20"/>
        </w:rPr>
      </w:pPr>
    </w:p>
    <w:p w:rsidR="00972B68" w:rsidRDefault="00972B68" w:rsidP="00972B68">
      <w:pPr>
        <w:numPr>
          <w:ilvl w:val="0"/>
          <w:numId w:val="7"/>
        </w:numPr>
        <w:tabs>
          <w:tab w:val="left" w:pos="511"/>
        </w:tabs>
        <w:spacing w:line="235" w:lineRule="auto"/>
        <w:ind w:left="7" w:hanging="7"/>
        <w:jc w:val="both"/>
        <w:rPr>
          <w:rFonts w:eastAsia="Times New Roman"/>
          <w:sz w:val="30"/>
          <w:szCs w:val="30"/>
        </w:rPr>
      </w:pPr>
      <w:r>
        <w:rPr>
          <w:rFonts w:eastAsia="Times New Roman"/>
          <w:sz w:val="30"/>
          <w:szCs w:val="30"/>
        </w:rPr>
        <w:t>художественная творческая работа (в области литературы, музыки, изобразительного искусства, экранных искусств), представленная в виде</w:t>
      </w:r>
    </w:p>
    <w:p w:rsidR="00972B68" w:rsidRDefault="00972B68" w:rsidP="00972B68">
      <w:pPr>
        <w:spacing w:line="13" w:lineRule="exact"/>
        <w:rPr>
          <w:rFonts w:eastAsia="Times New Roman"/>
          <w:sz w:val="30"/>
          <w:szCs w:val="30"/>
        </w:rPr>
      </w:pPr>
    </w:p>
    <w:p w:rsidR="00972B68" w:rsidRDefault="00972B68" w:rsidP="00972B68">
      <w:pPr>
        <w:spacing w:line="237" w:lineRule="auto"/>
        <w:ind w:left="7"/>
        <w:jc w:val="both"/>
        <w:rPr>
          <w:rFonts w:eastAsia="Times New Roman"/>
          <w:sz w:val="30"/>
          <w:szCs w:val="30"/>
        </w:rPr>
      </w:pPr>
      <w:r>
        <w:rPr>
          <w:rFonts w:eastAsia="Times New Roman"/>
          <w:sz w:val="30"/>
          <w:szCs w:val="30"/>
        </w:rPr>
        <w:t>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72B68" w:rsidRDefault="00972B68" w:rsidP="00972B68">
      <w:pPr>
        <w:spacing w:line="1" w:lineRule="exact"/>
        <w:rPr>
          <w:rFonts w:eastAsia="Times New Roman"/>
          <w:sz w:val="30"/>
          <w:szCs w:val="30"/>
        </w:rPr>
      </w:pPr>
    </w:p>
    <w:p w:rsidR="00972B68" w:rsidRDefault="00972B68" w:rsidP="00972B68">
      <w:pPr>
        <w:numPr>
          <w:ilvl w:val="0"/>
          <w:numId w:val="7"/>
        </w:numPr>
        <w:tabs>
          <w:tab w:val="left" w:pos="327"/>
        </w:tabs>
        <w:ind w:left="327" w:hanging="327"/>
        <w:rPr>
          <w:rFonts w:eastAsia="Times New Roman"/>
          <w:sz w:val="30"/>
          <w:szCs w:val="30"/>
        </w:rPr>
      </w:pPr>
      <w:r>
        <w:rPr>
          <w:rFonts w:eastAsia="Times New Roman"/>
          <w:sz w:val="30"/>
          <w:szCs w:val="30"/>
        </w:rPr>
        <w:t>материальный объект, макет, иное конструкторское изделие;</w:t>
      </w:r>
    </w:p>
    <w:p w:rsidR="00972B68" w:rsidRDefault="00972B68" w:rsidP="00972B68">
      <w:pPr>
        <w:spacing w:line="12" w:lineRule="exact"/>
        <w:rPr>
          <w:rFonts w:eastAsia="Times New Roman"/>
          <w:sz w:val="30"/>
          <w:szCs w:val="30"/>
        </w:rPr>
      </w:pPr>
    </w:p>
    <w:p w:rsidR="00972B68" w:rsidRDefault="00972B68" w:rsidP="00972B68">
      <w:pPr>
        <w:numPr>
          <w:ilvl w:val="0"/>
          <w:numId w:val="7"/>
        </w:numPr>
        <w:tabs>
          <w:tab w:val="left" w:pos="352"/>
        </w:tabs>
        <w:spacing w:line="235" w:lineRule="auto"/>
        <w:ind w:left="7" w:right="20" w:hanging="7"/>
        <w:rPr>
          <w:rFonts w:eastAsia="Times New Roman"/>
          <w:sz w:val="30"/>
          <w:szCs w:val="30"/>
        </w:rPr>
      </w:pPr>
      <w:r>
        <w:rPr>
          <w:rFonts w:eastAsia="Times New Roman"/>
          <w:sz w:val="30"/>
          <w:szCs w:val="30"/>
        </w:rPr>
        <w:t xml:space="preserve">отчѐтные материалы по социальному проекту, которые могут включать как тексты, так и </w:t>
      </w:r>
      <w:proofErr w:type="spellStart"/>
      <w:r>
        <w:rPr>
          <w:rFonts w:eastAsia="Times New Roman"/>
          <w:sz w:val="30"/>
          <w:szCs w:val="30"/>
        </w:rPr>
        <w:t>мультимедийные</w:t>
      </w:r>
      <w:proofErr w:type="spellEnd"/>
      <w:r>
        <w:rPr>
          <w:rFonts w:eastAsia="Times New Roman"/>
          <w:sz w:val="30"/>
          <w:szCs w:val="30"/>
        </w:rPr>
        <w:t xml:space="preserve"> продукты.</w:t>
      </w:r>
    </w:p>
    <w:p w:rsidR="00972B68" w:rsidRDefault="00972B68" w:rsidP="00972B68">
      <w:pPr>
        <w:spacing w:line="1" w:lineRule="exact"/>
        <w:rPr>
          <w:rFonts w:eastAsia="Times New Roman"/>
          <w:sz w:val="30"/>
          <w:szCs w:val="30"/>
        </w:rPr>
      </w:pPr>
    </w:p>
    <w:p w:rsidR="00972B68" w:rsidRDefault="00972B68" w:rsidP="00972B68">
      <w:pPr>
        <w:ind w:left="7"/>
        <w:rPr>
          <w:rFonts w:eastAsia="Times New Roman"/>
          <w:sz w:val="30"/>
          <w:szCs w:val="30"/>
        </w:rPr>
      </w:pPr>
      <w:r>
        <w:rPr>
          <w:rFonts w:eastAsia="Times New Roman"/>
          <w:sz w:val="30"/>
          <w:szCs w:val="30"/>
        </w:rPr>
        <w:t xml:space="preserve">Критерии </w:t>
      </w:r>
      <w:proofErr w:type="gramStart"/>
      <w:r>
        <w:rPr>
          <w:rFonts w:eastAsia="Times New Roman"/>
          <w:sz w:val="30"/>
          <w:szCs w:val="30"/>
        </w:rPr>
        <w:t>оценки–повышенный</w:t>
      </w:r>
      <w:proofErr w:type="gramEnd"/>
      <w:r>
        <w:rPr>
          <w:rFonts w:eastAsia="Times New Roman"/>
          <w:sz w:val="30"/>
          <w:szCs w:val="30"/>
        </w:rPr>
        <w:t xml:space="preserve"> уровень», «базовый уровень».</w:t>
      </w:r>
    </w:p>
    <w:p w:rsidR="00972B68" w:rsidRDefault="00972B68" w:rsidP="00972B68">
      <w:pPr>
        <w:spacing w:line="14" w:lineRule="exact"/>
        <w:rPr>
          <w:rFonts w:eastAsia="Times New Roman"/>
          <w:sz w:val="30"/>
          <w:szCs w:val="30"/>
        </w:rPr>
      </w:pPr>
    </w:p>
    <w:p w:rsidR="00972B68" w:rsidRDefault="00972B68" w:rsidP="00972B68">
      <w:pPr>
        <w:spacing w:line="234" w:lineRule="auto"/>
        <w:ind w:left="7"/>
        <w:rPr>
          <w:rFonts w:eastAsia="Times New Roman"/>
          <w:sz w:val="30"/>
          <w:szCs w:val="30"/>
        </w:rPr>
      </w:pPr>
      <w:r>
        <w:rPr>
          <w:rFonts w:eastAsia="Times New Roman"/>
          <w:sz w:val="30"/>
          <w:szCs w:val="30"/>
        </w:rPr>
        <w:t>2.20.Текущий контроль предметных результатов может проводиться как в устной, так и в письменной форме, а также в формах:</w:t>
      </w:r>
    </w:p>
    <w:p w:rsidR="00972B68" w:rsidRDefault="00972B68" w:rsidP="00972B68">
      <w:pPr>
        <w:spacing w:line="1" w:lineRule="exact"/>
        <w:rPr>
          <w:rFonts w:eastAsia="Times New Roman"/>
          <w:sz w:val="30"/>
          <w:szCs w:val="30"/>
        </w:rPr>
      </w:pPr>
    </w:p>
    <w:p w:rsidR="00972B68" w:rsidRDefault="00972B68" w:rsidP="00972B68">
      <w:pPr>
        <w:ind w:left="7"/>
        <w:rPr>
          <w:rFonts w:eastAsia="Times New Roman"/>
          <w:sz w:val="30"/>
          <w:szCs w:val="30"/>
        </w:rPr>
      </w:pPr>
      <w:r>
        <w:rPr>
          <w:rFonts w:eastAsia="Times New Roman"/>
          <w:sz w:val="30"/>
          <w:szCs w:val="30"/>
        </w:rPr>
        <w:t>– итогового опроса;</w:t>
      </w:r>
    </w:p>
    <w:p w:rsidR="00972B68" w:rsidRDefault="00972B68" w:rsidP="00972B68">
      <w:pPr>
        <w:ind w:left="7"/>
        <w:rPr>
          <w:rFonts w:eastAsia="Times New Roman"/>
          <w:sz w:val="30"/>
          <w:szCs w:val="30"/>
        </w:rPr>
      </w:pPr>
      <w:r>
        <w:rPr>
          <w:rFonts w:eastAsia="Times New Roman"/>
          <w:sz w:val="30"/>
          <w:szCs w:val="30"/>
        </w:rPr>
        <w:t>– письменных проверочных и контрольных работ;</w:t>
      </w:r>
    </w:p>
    <w:p w:rsidR="00972B68" w:rsidRDefault="00972B68" w:rsidP="00972B68">
      <w:pPr>
        <w:spacing w:line="239" w:lineRule="auto"/>
        <w:ind w:left="7"/>
        <w:rPr>
          <w:rFonts w:eastAsia="Times New Roman"/>
          <w:sz w:val="30"/>
          <w:szCs w:val="30"/>
        </w:rPr>
      </w:pPr>
      <w:r>
        <w:rPr>
          <w:rFonts w:eastAsia="Times New Roman"/>
          <w:sz w:val="30"/>
          <w:szCs w:val="30"/>
        </w:rPr>
        <w:t>– защиты рефератов;</w:t>
      </w:r>
    </w:p>
    <w:p w:rsidR="00972B68" w:rsidRDefault="00972B68" w:rsidP="00972B68">
      <w:pPr>
        <w:ind w:left="7"/>
        <w:rPr>
          <w:rFonts w:eastAsia="Times New Roman"/>
          <w:sz w:val="30"/>
          <w:szCs w:val="30"/>
        </w:rPr>
      </w:pPr>
      <w:r>
        <w:rPr>
          <w:rFonts w:eastAsia="Times New Roman"/>
          <w:sz w:val="30"/>
          <w:szCs w:val="30"/>
        </w:rPr>
        <w:t>– творческих работ;</w:t>
      </w:r>
    </w:p>
    <w:p w:rsidR="00972B68" w:rsidRDefault="00972B68" w:rsidP="00972B68">
      <w:pPr>
        <w:ind w:left="7"/>
        <w:rPr>
          <w:rFonts w:eastAsia="Times New Roman"/>
          <w:sz w:val="30"/>
          <w:szCs w:val="30"/>
        </w:rPr>
      </w:pPr>
      <w:r>
        <w:rPr>
          <w:rFonts w:eastAsia="Times New Roman"/>
          <w:sz w:val="30"/>
          <w:szCs w:val="30"/>
        </w:rPr>
        <w:t>– компьютерного тестирования</w:t>
      </w:r>
      <w:proofErr w:type="gramStart"/>
      <w:r>
        <w:rPr>
          <w:rFonts w:eastAsia="Times New Roman"/>
          <w:sz w:val="30"/>
          <w:szCs w:val="30"/>
        </w:rPr>
        <w:t xml:space="preserve"> ;</w:t>
      </w:r>
      <w:proofErr w:type="gramEnd"/>
    </w:p>
    <w:p w:rsidR="00972B68" w:rsidRDefault="00972B68" w:rsidP="00972B68">
      <w:pPr>
        <w:ind w:left="7"/>
        <w:rPr>
          <w:rFonts w:eastAsia="Times New Roman"/>
          <w:sz w:val="30"/>
          <w:szCs w:val="30"/>
        </w:rPr>
      </w:pPr>
      <w:r>
        <w:rPr>
          <w:rFonts w:eastAsia="Times New Roman"/>
          <w:sz w:val="30"/>
          <w:szCs w:val="30"/>
        </w:rPr>
        <w:t>– аудиторного тестирования;</w:t>
      </w:r>
    </w:p>
    <w:p w:rsidR="00972B68" w:rsidRDefault="00972B68" w:rsidP="00972B68">
      <w:pPr>
        <w:spacing w:line="238" w:lineRule="auto"/>
        <w:ind w:left="7"/>
        <w:rPr>
          <w:rFonts w:eastAsia="Times New Roman"/>
          <w:sz w:val="30"/>
          <w:szCs w:val="30"/>
        </w:rPr>
      </w:pPr>
      <w:r>
        <w:rPr>
          <w:rFonts w:eastAsia="Times New Roman"/>
          <w:sz w:val="30"/>
          <w:szCs w:val="30"/>
        </w:rPr>
        <w:t>– диктанта;</w:t>
      </w:r>
    </w:p>
    <w:p w:rsidR="00972B68" w:rsidRDefault="00972B68" w:rsidP="00972B68">
      <w:pPr>
        <w:spacing w:line="1" w:lineRule="exact"/>
        <w:rPr>
          <w:rFonts w:eastAsia="Times New Roman"/>
          <w:sz w:val="30"/>
          <w:szCs w:val="30"/>
        </w:rPr>
      </w:pPr>
    </w:p>
    <w:p w:rsidR="00972B68" w:rsidRDefault="00972B68" w:rsidP="00972B68">
      <w:pPr>
        <w:ind w:left="7"/>
        <w:rPr>
          <w:rFonts w:eastAsia="Times New Roman"/>
          <w:sz w:val="30"/>
          <w:szCs w:val="30"/>
        </w:rPr>
      </w:pPr>
      <w:r>
        <w:rPr>
          <w:rFonts w:eastAsia="Times New Roman"/>
          <w:sz w:val="30"/>
          <w:szCs w:val="30"/>
        </w:rPr>
        <w:t>– различной формы изложений;</w:t>
      </w:r>
    </w:p>
    <w:p w:rsidR="00972B68" w:rsidRDefault="00972B68" w:rsidP="00972B68">
      <w:pPr>
        <w:ind w:left="7"/>
        <w:rPr>
          <w:rFonts w:eastAsia="Times New Roman"/>
          <w:sz w:val="30"/>
          <w:szCs w:val="30"/>
        </w:rPr>
      </w:pPr>
      <w:r>
        <w:rPr>
          <w:rFonts w:eastAsia="Times New Roman"/>
          <w:sz w:val="30"/>
          <w:szCs w:val="30"/>
        </w:rPr>
        <w:t>– сочинения или изложения с творческим заданием;</w:t>
      </w:r>
    </w:p>
    <w:p w:rsidR="00972B68" w:rsidRDefault="00972B68" w:rsidP="00972B68">
      <w:pPr>
        <w:ind w:left="7"/>
        <w:rPr>
          <w:rFonts w:eastAsia="Times New Roman"/>
          <w:sz w:val="30"/>
          <w:szCs w:val="30"/>
        </w:rPr>
      </w:pPr>
      <w:r>
        <w:rPr>
          <w:rFonts w:eastAsia="Times New Roman"/>
          <w:sz w:val="30"/>
          <w:szCs w:val="30"/>
        </w:rPr>
        <w:t>– собеседования</w:t>
      </w:r>
      <w:proofErr w:type="gramStart"/>
      <w:r>
        <w:rPr>
          <w:rFonts w:eastAsia="Times New Roman"/>
          <w:sz w:val="30"/>
          <w:szCs w:val="30"/>
        </w:rPr>
        <w:t xml:space="preserve"> ;</w:t>
      </w:r>
      <w:proofErr w:type="gramEnd"/>
    </w:p>
    <w:p w:rsidR="00972B68" w:rsidRDefault="00972B68" w:rsidP="00972B68">
      <w:pPr>
        <w:spacing w:line="238" w:lineRule="auto"/>
        <w:ind w:left="7"/>
        <w:rPr>
          <w:rFonts w:eastAsia="Times New Roman"/>
          <w:sz w:val="30"/>
          <w:szCs w:val="30"/>
        </w:rPr>
      </w:pPr>
      <w:r>
        <w:rPr>
          <w:rFonts w:eastAsia="Times New Roman"/>
          <w:sz w:val="30"/>
          <w:szCs w:val="30"/>
        </w:rPr>
        <w:t>– зачета;</w:t>
      </w:r>
    </w:p>
    <w:p w:rsidR="00972B68" w:rsidRDefault="00972B68" w:rsidP="00972B68">
      <w:pPr>
        <w:spacing w:line="2" w:lineRule="exact"/>
        <w:rPr>
          <w:rFonts w:eastAsia="Times New Roman"/>
          <w:sz w:val="30"/>
          <w:szCs w:val="30"/>
        </w:rPr>
      </w:pPr>
    </w:p>
    <w:p w:rsidR="00972B68" w:rsidRDefault="00972B68" w:rsidP="00972B68">
      <w:pPr>
        <w:ind w:left="7"/>
        <w:rPr>
          <w:rFonts w:eastAsia="Times New Roman"/>
          <w:sz w:val="30"/>
          <w:szCs w:val="30"/>
        </w:rPr>
      </w:pPr>
      <w:r>
        <w:rPr>
          <w:rFonts w:eastAsia="Times New Roman"/>
          <w:sz w:val="30"/>
          <w:szCs w:val="30"/>
        </w:rPr>
        <w:t>– сдачи нормативов по физической культуре и др.</w:t>
      </w:r>
    </w:p>
    <w:p w:rsidR="00972B68" w:rsidRDefault="00972B68" w:rsidP="00972B68">
      <w:pPr>
        <w:spacing w:line="14" w:lineRule="exact"/>
        <w:rPr>
          <w:rFonts w:eastAsia="Times New Roman"/>
          <w:sz w:val="30"/>
          <w:szCs w:val="30"/>
        </w:rPr>
      </w:pPr>
    </w:p>
    <w:p w:rsidR="00972B68" w:rsidRDefault="00972B68" w:rsidP="00972B68">
      <w:pPr>
        <w:spacing w:line="238" w:lineRule="auto"/>
        <w:ind w:left="7"/>
        <w:jc w:val="both"/>
        <w:rPr>
          <w:rFonts w:eastAsia="Times New Roman"/>
          <w:sz w:val="30"/>
          <w:szCs w:val="30"/>
        </w:rPr>
      </w:pPr>
      <w:r>
        <w:rPr>
          <w:rFonts w:eastAsia="Times New Roman"/>
          <w:sz w:val="30"/>
          <w:szCs w:val="30"/>
        </w:rPr>
        <w:t>2.21. Оформление документации по итогам текущего контроля. Результаты текущего контроля обучающихся отражаются отдельной графой в классных журналах в разделах тех предметов, по которым он осуществлялся. В зависимости от вида текущего контроля отметки могут быть обязательными и необязательными. В случае</w:t>
      </w:r>
      <w:proofErr w:type="gramStart"/>
      <w:r>
        <w:rPr>
          <w:rFonts w:eastAsia="Times New Roman"/>
          <w:sz w:val="30"/>
          <w:szCs w:val="30"/>
        </w:rPr>
        <w:t>,</w:t>
      </w:r>
      <w:proofErr w:type="gramEnd"/>
      <w:r>
        <w:rPr>
          <w:rFonts w:eastAsia="Times New Roman"/>
          <w:sz w:val="30"/>
          <w:szCs w:val="30"/>
        </w:rPr>
        <w:t xml:space="preserve"> если обучающийся пропустил ряд занятий по болезни, то в первый день посещения школы не удовлетворительные отметки за контрольную работу не выставляются. Данная работа проводится в течение недели с </w:t>
      </w:r>
      <w:proofErr w:type="gramStart"/>
      <w:r>
        <w:rPr>
          <w:rFonts w:eastAsia="Times New Roman"/>
          <w:sz w:val="30"/>
          <w:szCs w:val="30"/>
        </w:rPr>
        <w:t>обучающимся</w:t>
      </w:r>
      <w:proofErr w:type="gramEnd"/>
      <w:r>
        <w:rPr>
          <w:rFonts w:eastAsia="Times New Roman"/>
          <w:sz w:val="30"/>
          <w:szCs w:val="30"/>
        </w:rPr>
        <w:t xml:space="preserve"> индивидуально. Отметка выставляется в графу классного журнала в соответствии с рабочей программой.</w:t>
      </w:r>
    </w:p>
    <w:p w:rsidR="00972B68" w:rsidRDefault="00972B68" w:rsidP="00972B68">
      <w:pPr>
        <w:spacing w:line="363" w:lineRule="exact"/>
        <w:rPr>
          <w:rFonts w:eastAsia="Times New Roman"/>
          <w:sz w:val="30"/>
          <w:szCs w:val="30"/>
        </w:rPr>
      </w:pPr>
    </w:p>
    <w:p w:rsidR="00972B68" w:rsidRDefault="00972B68" w:rsidP="00972B68">
      <w:pPr>
        <w:numPr>
          <w:ilvl w:val="1"/>
          <w:numId w:val="7"/>
        </w:numPr>
        <w:tabs>
          <w:tab w:val="left" w:pos="2087"/>
        </w:tabs>
        <w:ind w:left="2087" w:hanging="510"/>
        <w:rPr>
          <w:rFonts w:eastAsia="Times New Roman"/>
          <w:b/>
          <w:bCs/>
          <w:sz w:val="30"/>
          <w:szCs w:val="30"/>
        </w:rPr>
      </w:pPr>
      <w:r>
        <w:rPr>
          <w:rFonts w:eastAsia="Times New Roman"/>
          <w:b/>
          <w:bCs/>
          <w:sz w:val="30"/>
          <w:szCs w:val="30"/>
        </w:rPr>
        <w:t>Промежуточная (годовая) аттестация учащихся</w:t>
      </w:r>
    </w:p>
    <w:p w:rsidR="00972B68" w:rsidRDefault="00972B68" w:rsidP="00972B68">
      <w:pPr>
        <w:sectPr w:rsidR="00972B68">
          <w:pgSz w:w="11900" w:h="16838"/>
          <w:pgMar w:top="570" w:right="566" w:bottom="874" w:left="1133" w:header="0" w:footer="0" w:gutter="0"/>
          <w:cols w:space="720" w:equalWidth="0">
            <w:col w:w="10207"/>
          </w:cols>
        </w:sectPr>
      </w:pPr>
    </w:p>
    <w:p w:rsidR="00972B68" w:rsidRDefault="00972B68" w:rsidP="00972B68">
      <w:pPr>
        <w:spacing w:line="238" w:lineRule="auto"/>
        <w:ind w:left="7"/>
        <w:jc w:val="both"/>
        <w:rPr>
          <w:sz w:val="20"/>
          <w:szCs w:val="20"/>
        </w:rPr>
      </w:pPr>
      <w:r>
        <w:rPr>
          <w:rFonts w:eastAsia="Times New Roman"/>
          <w:sz w:val="30"/>
          <w:szCs w:val="30"/>
        </w:rPr>
        <w:lastRenderedPageBreak/>
        <w:t xml:space="preserve">3.1. </w:t>
      </w:r>
      <w:proofErr w:type="gramStart"/>
      <w:r>
        <w:rPr>
          <w:rFonts w:eastAsia="Times New Roman"/>
          <w:sz w:val="30"/>
          <w:szCs w:val="30"/>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72B68" w:rsidRDefault="00972B68" w:rsidP="00972B68">
      <w:pPr>
        <w:spacing w:line="16"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3.1.1. Образовательное учреждение определяет следующие формы проведения промежуточной аттестации:</w:t>
      </w:r>
    </w:p>
    <w:p w:rsidR="00972B68" w:rsidRDefault="00972B68" w:rsidP="00972B68">
      <w:pPr>
        <w:numPr>
          <w:ilvl w:val="0"/>
          <w:numId w:val="8"/>
        </w:numPr>
        <w:tabs>
          <w:tab w:val="left" w:pos="167"/>
        </w:tabs>
        <w:spacing w:line="239" w:lineRule="auto"/>
        <w:ind w:left="167" w:hanging="167"/>
        <w:rPr>
          <w:rFonts w:eastAsia="Times New Roman"/>
          <w:sz w:val="30"/>
          <w:szCs w:val="30"/>
        </w:rPr>
      </w:pPr>
      <w:r>
        <w:rPr>
          <w:rFonts w:eastAsia="Times New Roman"/>
          <w:sz w:val="30"/>
          <w:szCs w:val="30"/>
        </w:rPr>
        <w:t>контрольная работа;</w:t>
      </w:r>
    </w:p>
    <w:p w:rsidR="00972B68" w:rsidRDefault="00972B68" w:rsidP="00972B68">
      <w:pPr>
        <w:spacing w:line="1" w:lineRule="exact"/>
        <w:rPr>
          <w:rFonts w:eastAsia="Times New Roman"/>
          <w:sz w:val="30"/>
          <w:szCs w:val="30"/>
        </w:rPr>
      </w:pP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контрольный диктант;</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контрольное тестирование;</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тестирование в формате ЕГЭ, ОГЭ;</w:t>
      </w:r>
    </w:p>
    <w:p w:rsidR="00972B68" w:rsidRDefault="00972B68" w:rsidP="00972B68">
      <w:pPr>
        <w:numPr>
          <w:ilvl w:val="0"/>
          <w:numId w:val="8"/>
        </w:numPr>
        <w:tabs>
          <w:tab w:val="left" w:pos="167"/>
        </w:tabs>
        <w:spacing w:line="238" w:lineRule="auto"/>
        <w:ind w:left="167" w:hanging="167"/>
        <w:rPr>
          <w:rFonts w:eastAsia="Times New Roman"/>
          <w:sz w:val="30"/>
          <w:szCs w:val="30"/>
        </w:rPr>
      </w:pPr>
      <w:r>
        <w:rPr>
          <w:rFonts w:eastAsia="Times New Roman"/>
          <w:sz w:val="30"/>
          <w:szCs w:val="30"/>
        </w:rPr>
        <w:t>практическая работа;</w:t>
      </w:r>
    </w:p>
    <w:p w:rsidR="00972B68" w:rsidRDefault="00972B68" w:rsidP="00972B68">
      <w:pPr>
        <w:spacing w:line="2" w:lineRule="exact"/>
        <w:rPr>
          <w:rFonts w:eastAsia="Times New Roman"/>
          <w:sz w:val="30"/>
          <w:szCs w:val="30"/>
        </w:rPr>
      </w:pP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защита творческой  работы;</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комплексный анализ текста;</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практический зачет по физической культуре;</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тестирование;</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подготовка проекта;</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отчетный концерт;</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комплексная работа;</w:t>
      </w:r>
    </w:p>
    <w:p w:rsidR="00972B68" w:rsidRDefault="00972B68" w:rsidP="00972B68">
      <w:pPr>
        <w:numPr>
          <w:ilvl w:val="0"/>
          <w:numId w:val="8"/>
        </w:numPr>
        <w:tabs>
          <w:tab w:val="left" w:pos="167"/>
        </w:tabs>
        <w:ind w:left="167" w:hanging="167"/>
        <w:rPr>
          <w:rFonts w:eastAsia="Times New Roman"/>
          <w:sz w:val="30"/>
          <w:szCs w:val="30"/>
        </w:rPr>
      </w:pPr>
      <w:r>
        <w:rPr>
          <w:rFonts w:eastAsia="Times New Roman"/>
          <w:sz w:val="30"/>
          <w:szCs w:val="30"/>
        </w:rPr>
        <w:t>зачет.</w:t>
      </w:r>
    </w:p>
    <w:p w:rsidR="00972B68" w:rsidRDefault="00972B68" w:rsidP="00972B68">
      <w:pPr>
        <w:spacing w:line="13" w:lineRule="exact"/>
        <w:rPr>
          <w:sz w:val="20"/>
          <w:szCs w:val="20"/>
        </w:rPr>
      </w:pPr>
    </w:p>
    <w:p w:rsidR="00972B68" w:rsidRDefault="00972B68" w:rsidP="00972B68">
      <w:pPr>
        <w:spacing w:line="237" w:lineRule="auto"/>
        <w:ind w:left="7"/>
        <w:jc w:val="both"/>
        <w:rPr>
          <w:sz w:val="20"/>
          <w:szCs w:val="20"/>
        </w:rPr>
      </w:pPr>
      <w:r>
        <w:rPr>
          <w:rFonts w:eastAsia="Times New Roman"/>
          <w:sz w:val="30"/>
          <w:szCs w:val="30"/>
        </w:rPr>
        <w:t>3.1.2. Результаты контрольных срезов в рамках мониторинговых исследований для реализации региональной и муниципальной системы оценки качества образования рассматриваются в качестве итогов промежуточной аттестации или текущего контроля.</w:t>
      </w:r>
    </w:p>
    <w:p w:rsidR="00972B68" w:rsidRDefault="00972B68" w:rsidP="00972B68">
      <w:pPr>
        <w:spacing w:line="3" w:lineRule="exact"/>
        <w:rPr>
          <w:sz w:val="20"/>
          <w:szCs w:val="20"/>
        </w:rPr>
      </w:pPr>
    </w:p>
    <w:p w:rsidR="00972B68" w:rsidRDefault="00972B68" w:rsidP="00972B68">
      <w:pPr>
        <w:ind w:left="7"/>
        <w:rPr>
          <w:sz w:val="20"/>
          <w:szCs w:val="20"/>
        </w:rPr>
      </w:pPr>
      <w:r>
        <w:rPr>
          <w:rFonts w:eastAsia="Times New Roman"/>
          <w:sz w:val="30"/>
          <w:szCs w:val="30"/>
        </w:rPr>
        <w:t xml:space="preserve">3.1.3. Промежуточная аттестация проводится согласно графику </w:t>
      </w:r>
      <w:proofErr w:type="gramStart"/>
      <w:r>
        <w:rPr>
          <w:rFonts w:eastAsia="Times New Roman"/>
          <w:sz w:val="30"/>
          <w:szCs w:val="30"/>
        </w:rPr>
        <w:t>контрольных</w:t>
      </w:r>
      <w:proofErr w:type="gramEnd"/>
    </w:p>
    <w:p w:rsidR="00972B68" w:rsidRDefault="00972B68" w:rsidP="00972B68">
      <w:pPr>
        <w:spacing w:line="15" w:lineRule="exact"/>
        <w:rPr>
          <w:sz w:val="20"/>
          <w:szCs w:val="20"/>
        </w:rPr>
      </w:pPr>
    </w:p>
    <w:p w:rsidR="00972B68" w:rsidRDefault="00972B68" w:rsidP="00972B68">
      <w:pPr>
        <w:spacing w:line="238" w:lineRule="auto"/>
        <w:ind w:left="7"/>
        <w:jc w:val="both"/>
        <w:rPr>
          <w:sz w:val="20"/>
          <w:szCs w:val="20"/>
        </w:rPr>
      </w:pPr>
      <w:r>
        <w:rPr>
          <w:rFonts w:eastAsia="Times New Roman"/>
          <w:sz w:val="30"/>
          <w:szCs w:val="30"/>
        </w:rPr>
        <w:t xml:space="preserve">работ, утвержденному директором образовательного учреждения, региональному и муниципальному графику мониторинговых исследований 3.1.4. Промежуточная аттестация </w:t>
      </w:r>
      <w:proofErr w:type="gramStart"/>
      <w:r>
        <w:rPr>
          <w:rFonts w:eastAsia="Times New Roman"/>
          <w:sz w:val="30"/>
          <w:szCs w:val="30"/>
        </w:rPr>
        <w:t>обучающихся</w:t>
      </w:r>
      <w:proofErr w:type="gramEnd"/>
      <w:r>
        <w:rPr>
          <w:rFonts w:eastAsia="Times New Roman"/>
          <w:sz w:val="30"/>
          <w:szCs w:val="30"/>
        </w:rPr>
        <w:t xml:space="preserve"> 1 класса осуществляется в форме контрольного диктанта по русскому языку, контрольной работы по математике, окружающему миру, контрольного тестирования по литературному чтению, музыке, творческой работы по изобразительному искусству, проекта по технологии, зачета по физической культуре. Результаты итоговых работ оцениваются по двухзначной шкале: «зачтено» или «</w:t>
      </w:r>
      <w:proofErr w:type="spellStart"/>
      <w:r>
        <w:rPr>
          <w:rFonts w:eastAsia="Times New Roman"/>
          <w:sz w:val="30"/>
          <w:szCs w:val="30"/>
        </w:rPr>
        <w:t>незачтено</w:t>
      </w:r>
      <w:proofErr w:type="spellEnd"/>
      <w:r>
        <w:rPr>
          <w:rFonts w:eastAsia="Times New Roman"/>
          <w:sz w:val="30"/>
          <w:szCs w:val="30"/>
        </w:rPr>
        <w:t>».</w:t>
      </w:r>
    </w:p>
    <w:p w:rsidR="00972B68" w:rsidRDefault="00972B68" w:rsidP="00972B68">
      <w:pPr>
        <w:spacing w:line="27" w:lineRule="exact"/>
        <w:rPr>
          <w:sz w:val="20"/>
          <w:szCs w:val="20"/>
        </w:rPr>
      </w:pPr>
    </w:p>
    <w:p w:rsidR="00972B68" w:rsidRDefault="00972B68" w:rsidP="00972B68">
      <w:pPr>
        <w:spacing w:line="237" w:lineRule="auto"/>
        <w:ind w:left="7"/>
        <w:jc w:val="both"/>
        <w:rPr>
          <w:sz w:val="20"/>
          <w:szCs w:val="20"/>
        </w:rPr>
      </w:pPr>
      <w:r>
        <w:rPr>
          <w:rFonts w:eastAsia="Times New Roman"/>
          <w:sz w:val="30"/>
          <w:szCs w:val="30"/>
        </w:rPr>
        <w:t>3.1.5. Тексты письменных аттестационных работ для проведения промежуточной аттестации по всем предметам составляются учителем-предметником или администрацией ОУ, согласуются с руководителем ШМО, заместителем директора по УВР</w:t>
      </w:r>
    </w:p>
    <w:p w:rsidR="00972B68" w:rsidRDefault="00972B68" w:rsidP="00972B68">
      <w:pPr>
        <w:spacing w:line="18"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3.1.6. Сроки проведения промежуточной аттестации (при условии выполнения программы за этот курс) устанавливаются с 15 апреля по 30 мая текущего года.</w:t>
      </w:r>
    </w:p>
    <w:p w:rsidR="00972B68" w:rsidRDefault="00972B68" w:rsidP="00972B68">
      <w:pPr>
        <w:spacing w:line="17"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3.1.7. Длительность письменной работы в рамках промежуточной аттестации не должна превышать 3 часа 55 минут.</w:t>
      </w:r>
    </w:p>
    <w:p w:rsidR="00972B68" w:rsidRDefault="00972B68" w:rsidP="00972B68">
      <w:pPr>
        <w:spacing w:line="239" w:lineRule="auto"/>
        <w:ind w:left="7"/>
        <w:rPr>
          <w:sz w:val="20"/>
          <w:szCs w:val="20"/>
        </w:rPr>
      </w:pPr>
      <w:r>
        <w:rPr>
          <w:rFonts w:eastAsia="Times New Roman"/>
          <w:sz w:val="30"/>
          <w:szCs w:val="30"/>
        </w:rPr>
        <w:t>3.1.8. Аттестационные работы оцениваются по пятибалльной шкале.</w:t>
      </w:r>
    </w:p>
    <w:p w:rsidR="00972B68" w:rsidRDefault="00972B68" w:rsidP="00972B68">
      <w:pPr>
        <w:spacing w:line="15" w:lineRule="exact"/>
        <w:rPr>
          <w:sz w:val="20"/>
          <w:szCs w:val="20"/>
        </w:rPr>
      </w:pPr>
    </w:p>
    <w:p w:rsidR="00972B68" w:rsidRDefault="00972B68" w:rsidP="00972B68">
      <w:pPr>
        <w:sectPr w:rsidR="00972B68">
          <w:pgSz w:w="11900" w:h="16838"/>
          <w:pgMar w:top="570" w:right="566" w:bottom="536" w:left="1133" w:header="0" w:footer="0" w:gutter="0"/>
          <w:cols w:space="720" w:equalWidth="0">
            <w:col w:w="10207"/>
          </w:cols>
        </w:sectPr>
      </w:pPr>
    </w:p>
    <w:p w:rsidR="00972B68" w:rsidRDefault="00972B68" w:rsidP="00972B68">
      <w:pPr>
        <w:spacing w:line="237" w:lineRule="auto"/>
        <w:ind w:left="7"/>
        <w:jc w:val="both"/>
        <w:rPr>
          <w:sz w:val="20"/>
          <w:szCs w:val="20"/>
        </w:rPr>
      </w:pPr>
      <w:r>
        <w:rPr>
          <w:rFonts w:eastAsia="Times New Roman"/>
          <w:sz w:val="30"/>
          <w:szCs w:val="30"/>
        </w:rPr>
        <w:lastRenderedPageBreak/>
        <w:t>3.1.9. Итоговые отметки по предметам выставляются учителем в графу классного журнала по предмету с учетом результатов промежуточной аттестации по данному предмету.</w:t>
      </w:r>
    </w:p>
    <w:p w:rsidR="00972B68" w:rsidRDefault="00972B68" w:rsidP="00972B68">
      <w:pPr>
        <w:spacing w:line="13" w:lineRule="exact"/>
        <w:rPr>
          <w:sz w:val="20"/>
          <w:szCs w:val="20"/>
        </w:rPr>
      </w:pPr>
    </w:p>
    <w:p w:rsidR="00972B68" w:rsidRDefault="00972B68" w:rsidP="00972B68">
      <w:pPr>
        <w:spacing w:line="235" w:lineRule="auto"/>
        <w:jc w:val="both"/>
        <w:rPr>
          <w:sz w:val="20"/>
          <w:szCs w:val="20"/>
        </w:rPr>
      </w:pPr>
      <w:r>
        <w:rPr>
          <w:rFonts w:eastAsia="Times New Roman"/>
          <w:sz w:val="30"/>
          <w:szCs w:val="30"/>
        </w:rPr>
        <w:t>3.1.10. Учащиеся, обучающиеся по индивидуальным учебным планам, аттестуются только по предметам, включенным в этот план.</w:t>
      </w:r>
    </w:p>
    <w:p w:rsidR="00972B68" w:rsidRDefault="00972B68" w:rsidP="00972B68">
      <w:pPr>
        <w:spacing w:line="238" w:lineRule="auto"/>
        <w:jc w:val="both"/>
        <w:rPr>
          <w:sz w:val="20"/>
          <w:szCs w:val="20"/>
        </w:rPr>
      </w:pPr>
      <w:r>
        <w:rPr>
          <w:rFonts w:eastAsia="Times New Roman"/>
          <w:sz w:val="30"/>
          <w:szCs w:val="30"/>
        </w:rPr>
        <w:t xml:space="preserve">3.1.11.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eastAsia="Times New Roman"/>
          <w:sz w:val="30"/>
          <w:szCs w:val="30"/>
        </w:rPr>
        <w:t>непрохождение</w:t>
      </w:r>
      <w:proofErr w:type="spellEnd"/>
      <w:r>
        <w:rPr>
          <w:rFonts w:eastAsia="Times New Roman"/>
          <w:sz w:val="30"/>
          <w:szCs w:val="30"/>
        </w:rPr>
        <w:t xml:space="preserve"> промежуточной аттестации при отсутствии уважительных причин признаются академической задолженностью.</w:t>
      </w:r>
    </w:p>
    <w:p w:rsidR="00972B68" w:rsidRDefault="00972B68" w:rsidP="00972B68">
      <w:pPr>
        <w:spacing w:line="16" w:lineRule="exact"/>
        <w:rPr>
          <w:sz w:val="20"/>
          <w:szCs w:val="20"/>
        </w:rPr>
      </w:pPr>
    </w:p>
    <w:p w:rsidR="00972B68" w:rsidRDefault="00972B68" w:rsidP="00972B68">
      <w:pPr>
        <w:spacing w:line="237" w:lineRule="auto"/>
        <w:jc w:val="both"/>
        <w:rPr>
          <w:sz w:val="20"/>
          <w:szCs w:val="20"/>
        </w:rPr>
      </w:pPr>
      <w:r>
        <w:rPr>
          <w:rFonts w:eastAsia="Times New Roman"/>
          <w:sz w:val="30"/>
          <w:szCs w:val="30"/>
        </w:rPr>
        <w:t xml:space="preserve">3.1.12. Родителям (законным представителям) </w:t>
      </w:r>
      <w:proofErr w:type="gramStart"/>
      <w:r>
        <w:rPr>
          <w:rFonts w:eastAsia="Times New Roman"/>
          <w:sz w:val="30"/>
          <w:szCs w:val="30"/>
        </w:rPr>
        <w:t>обучающегося</w:t>
      </w:r>
      <w:proofErr w:type="gramEnd"/>
      <w:r>
        <w:rPr>
          <w:rFonts w:eastAsia="Times New Roman"/>
          <w:sz w:val="30"/>
          <w:szCs w:val="30"/>
        </w:rPr>
        <w:t xml:space="preserve"> должно быть своевременно вручено письменное сообщение под роспись о неудовлетворительных отметках, полученных им в ходе промежуточной аттестации, и сроках повторной аттестации по предмету.</w:t>
      </w:r>
    </w:p>
    <w:p w:rsidR="00972B68" w:rsidRDefault="00972B68" w:rsidP="00972B68">
      <w:pPr>
        <w:spacing w:line="17" w:lineRule="exact"/>
        <w:rPr>
          <w:sz w:val="20"/>
          <w:szCs w:val="20"/>
        </w:rPr>
      </w:pPr>
    </w:p>
    <w:p w:rsidR="00972B68" w:rsidRDefault="00972B68" w:rsidP="00972B68">
      <w:pPr>
        <w:spacing w:line="236" w:lineRule="auto"/>
        <w:jc w:val="both"/>
        <w:rPr>
          <w:sz w:val="20"/>
          <w:szCs w:val="20"/>
        </w:rPr>
      </w:pPr>
      <w:r>
        <w:rPr>
          <w:rFonts w:eastAsia="Times New Roman"/>
          <w:sz w:val="30"/>
          <w:szCs w:val="30"/>
        </w:rPr>
        <w:t>3.1.13.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72B68" w:rsidRDefault="00972B68" w:rsidP="00972B68">
      <w:pPr>
        <w:spacing w:line="17" w:lineRule="exact"/>
        <w:rPr>
          <w:sz w:val="20"/>
          <w:szCs w:val="20"/>
        </w:rPr>
      </w:pPr>
    </w:p>
    <w:p w:rsidR="00972B68" w:rsidRDefault="00972B68" w:rsidP="00972B68">
      <w:pPr>
        <w:spacing w:line="238" w:lineRule="auto"/>
        <w:jc w:val="both"/>
        <w:rPr>
          <w:sz w:val="20"/>
          <w:szCs w:val="20"/>
        </w:rPr>
      </w:pPr>
      <w:r>
        <w:rPr>
          <w:rFonts w:eastAsia="Times New Roman"/>
          <w:sz w:val="30"/>
          <w:szCs w:val="30"/>
        </w:rPr>
        <w:t xml:space="preserve">3.1.14. </w:t>
      </w:r>
      <w:proofErr w:type="gramStart"/>
      <w:r>
        <w:rPr>
          <w:rFonts w:eastAsia="Times New Roman"/>
          <w:sz w:val="30"/>
          <w:szCs w:val="30"/>
        </w:rPr>
        <w:t>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образовательным учреждением в пределах одного года с момента образования академической задолженности, но не позднее 31 августа предшествующего учебного года.</w:t>
      </w:r>
      <w:proofErr w:type="gramEnd"/>
      <w:r>
        <w:rPr>
          <w:rFonts w:eastAsia="Times New Roman"/>
          <w:sz w:val="30"/>
          <w:szCs w:val="30"/>
        </w:rPr>
        <w:t xml:space="preserve"> В указанный период не включаются время болезни </w:t>
      </w:r>
      <w:proofErr w:type="gramStart"/>
      <w:r>
        <w:rPr>
          <w:rFonts w:eastAsia="Times New Roman"/>
          <w:sz w:val="30"/>
          <w:szCs w:val="30"/>
        </w:rPr>
        <w:t>обучающегося</w:t>
      </w:r>
      <w:proofErr w:type="gramEnd"/>
      <w:r>
        <w:rPr>
          <w:rFonts w:eastAsia="Times New Roman"/>
          <w:sz w:val="30"/>
          <w:szCs w:val="30"/>
        </w:rPr>
        <w:t>.</w:t>
      </w:r>
    </w:p>
    <w:p w:rsidR="00972B68" w:rsidRDefault="00972B68" w:rsidP="00972B68">
      <w:pPr>
        <w:spacing w:line="19" w:lineRule="exact"/>
        <w:rPr>
          <w:sz w:val="20"/>
          <w:szCs w:val="20"/>
        </w:rPr>
      </w:pPr>
    </w:p>
    <w:p w:rsidR="00972B68" w:rsidRDefault="00972B68" w:rsidP="00972B68">
      <w:pPr>
        <w:spacing w:line="237" w:lineRule="auto"/>
        <w:jc w:val="both"/>
        <w:rPr>
          <w:sz w:val="20"/>
          <w:szCs w:val="20"/>
        </w:rPr>
      </w:pPr>
      <w:r>
        <w:rPr>
          <w:rFonts w:eastAsia="Times New Roman"/>
          <w:sz w:val="30"/>
          <w:szCs w:val="30"/>
        </w:rPr>
        <w:t>3.1.15. Для проведения промежуточной аттестации во второй раз образовательной организацией создается комиссия. В состав комиссии могут входить: директор образовательного учреждения, заместитель директора по учебно-воспитательной работе, классный руководитель, учитель-предметник. Состав комиссии утверждается приказом директора ОУ.</w:t>
      </w:r>
    </w:p>
    <w:p w:rsidR="00972B68" w:rsidRDefault="00972B68" w:rsidP="00972B68">
      <w:pPr>
        <w:spacing w:line="20" w:lineRule="exact"/>
        <w:rPr>
          <w:sz w:val="20"/>
          <w:szCs w:val="20"/>
        </w:rPr>
      </w:pPr>
    </w:p>
    <w:p w:rsidR="00972B68" w:rsidRDefault="00972B68" w:rsidP="00972B68">
      <w:pPr>
        <w:spacing w:line="235" w:lineRule="auto"/>
        <w:jc w:val="both"/>
        <w:rPr>
          <w:sz w:val="20"/>
          <w:szCs w:val="20"/>
        </w:rPr>
      </w:pPr>
      <w:r>
        <w:rPr>
          <w:rFonts w:eastAsia="Times New Roman"/>
          <w:sz w:val="30"/>
          <w:szCs w:val="30"/>
        </w:rPr>
        <w:t xml:space="preserve">3.1.16. Не допускается взимание платы с </w:t>
      </w:r>
      <w:proofErr w:type="gramStart"/>
      <w:r>
        <w:rPr>
          <w:rFonts w:eastAsia="Times New Roman"/>
          <w:sz w:val="30"/>
          <w:szCs w:val="30"/>
        </w:rPr>
        <w:t>обучающихся</w:t>
      </w:r>
      <w:proofErr w:type="gramEnd"/>
      <w:r>
        <w:rPr>
          <w:rFonts w:eastAsia="Times New Roman"/>
          <w:sz w:val="30"/>
          <w:szCs w:val="30"/>
        </w:rPr>
        <w:t xml:space="preserve"> за прохождение промежуточной аттестации.</w:t>
      </w:r>
    </w:p>
    <w:p w:rsidR="00972B68" w:rsidRDefault="00972B68" w:rsidP="00972B68">
      <w:pPr>
        <w:spacing w:line="16" w:lineRule="exact"/>
        <w:rPr>
          <w:sz w:val="20"/>
          <w:szCs w:val="20"/>
        </w:rPr>
      </w:pPr>
    </w:p>
    <w:p w:rsidR="00972B68" w:rsidRDefault="00972B68" w:rsidP="00972B68">
      <w:pPr>
        <w:spacing w:line="236" w:lineRule="auto"/>
        <w:jc w:val="both"/>
        <w:rPr>
          <w:sz w:val="20"/>
          <w:szCs w:val="20"/>
        </w:rPr>
      </w:pPr>
      <w:r>
        <w:rPr>
          <w:rFonts w:eastAsia="Times New Roman"/>
          <w:sz w:val="30"/>
          <w:szCs w:val="30"/>
        </w:rPr>
        <w:t xml:space="preserve">3.1.17. </w:t>
      </w:r>
      <w:proofErr w:type="gramStart"/>
      <w:r>
        <w:rPr>
          <w:rFonts w:eastAsia="Times New Roman"/>
          <w:sz w:val="30"/>
          <w:szCs w:val="3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972B68" w:rsidRDefault="00972B68" w:rsidP="00972B68">
      <w:pPr>
        <w:spacing w:line="17" w:lineRule="exact"/>
        <w:rPr>
          <w:sz w:val="20"/>
          <w:szCs w:val="20"/>
        </w:rPr>
      </w:pPr>
    </w:p>
    <w:p w:rsidR="00972B68" w:rsidRDefault="00972B68" w:rsidP="00972B68">
      <w:pPr>
        <w:spacing w:line="238" w:lineRule="auto"/>
        <w:jc w:val="both"/>
        <w:rPr>
          <w:sz w:val="20"/>
          <w:szCs w:val="20"/>
        </w:rPr>
      </w:pPr>
      <w:r>
        <w:rPr>
          <w:rFonts w:eastAsia="Times New Roman"/>
          <w:sz w:val="30"/>
          <w:szCs w:val="30"/>
        </w:rPr>
        <w:t xml:space="preserve">3.1.18. </w:t>
      </w:r>
      <w:proofErr w:type="gramStart"/>
      <w:r>
        <w:rPr>
          <w:rFonts w:eastAsia="Times New Roman"/>
          <w:sz w:val="30"/>
          <w:szCs w:val="30"/>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eastAsia="Times New Roman"/>
          <w:sz w:val="30"/>
          <w:szCs w:val="30"/>
        </w:rPr>
        <w:t>психолого-медико-педагогической</w:t>
      </w:r>
      <w:proofErr w:type="spellEnd"/>
      <w:r>
        <w:rPr>
          <w:rFonts w:eastAsia="Times New Roman"/>
          <w:sz w:val="30"/>
          <w:szCs w:val="30"/>
        </w:rPr>
        <w:t xml:space="preserve"> комиссии либо на обучение по индивидуальному учебному плану.</w:t>
      </w:r>
      <w:proofErr w:type="gramEnd"/>
    </w:p>
    <w:p w:rsidR="00972B68" w:rsidRDefault="00972B68" w:rsidP="00972B68">
      <w:pPr>
        <w:spacing w:line="24" w:lineRule="exact"/>
        <w:rPr>
          <w:sz w:val="20"/>
          <w:szCs w:val="20"/>
        </w:rPr>
      </w:pPr>
    </w:p>
    <w:p w:rsidR="00972B68" w:rsidRDefault="00972B68" w:rsidP="00972B68">
      <w:pPr>
        <w:spacing w:line="238" w:lineRule="auto"/>
        <w:jc w:val="both"/>
        <w:rPr>
          <w:sz w:val="20"/>
          <w:szCs w:val="20"/>
        </w:rPr>
      </w:pPr>
      <w:r>
        <w:rPr>
          <w:rFonts w:eastAsia="Times New Roman"/>
          <w:sz w:val="30"/>
          <w:szCs w:val="30"/>
        </w:rPr>
        <w:t>3.1.19.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72B68" w:rsidRDefault="00972B68" w:rsidP="00972B68">
      <w:pPr>
        <w:spacing w:line="16" w:lineRule="exact"/>
        <w:rPr>
          <w:sz w:val="20"/>
          <w:szCs w:val="20"/>
        </w:rPr>
      </w:pPr>
    </w:p>
    <w:p w:rsidR="00972B68" w:rsidRPr="00CD5C3E" w:rsidRDefault="00972B68" w:rsidP="00972B68">
      <w:pPr>
        <w:spacing w:line="234" w:lineRule="auto"/>
        <w:jc w:val="both"/>
        <w:rPr>
          <w:sz w:val="20"/>
          <w:szCs w:val="20"/>
        </w:rPr>
        <w:sectPr w:rsidR="00972B68" w:rsidRPr="00CD5C3E">
          <w:pgSz w:w="11900" w:h="16838"/>
          <w:pgMar w:top="570" w:right="566" w:bottom="0" w:left="1140" w:header="0" w:footer="0" w:gutter="0"/>
          <w:cols w:space="720" w:equalWidth="0">
            <w:col w:w="10200"/>
          </w:cols>
        </w:sectPr>
      </w:pPr>
      <w:r>
        <w:rPr>
          <w:rFonts w:eastAsia="Times New Roman"/>
          <w:sz w:val="30"/>
          <w:szCs w:val="30"/>
        </w:rPr>
        <w:lastRenderedPageBreak/>
        <w:t xml:space="preserve">3.1.20. </w:t>
      </w:r>
      <w:r>
        <w:rPr>
          <w:rFonts w:eastAsia="Times New Roman"/>
          <w:sz w:val="28"/>
          <w:szCs w:val="28"/>
        </w:rPr>
        <w:t>Промежуточная аттестация внеурочной деятельности определяет</w:t>
      </w:r>
      <w:r>
        <w:rPr>
          <w:rFonts w:eastAsia="Times New Roman"/>
          <w:sz w:val="30"/>
          <w:szCs w:val="30"/>
        </w:rPr>
        <w:t xml:space="preserve"> </w:t>
      </w:r>
      <w:r>
        <w:rPr>
          <w:rFonts w:eastAsia="Times New Roman"/>
          <w:sz w:val="28"/>
          <w:szCs w:val="28"/>
        </w:rPr>
        <w:t xml:space="preserve">успешность развития обучающегося и освоение им внеурочной деятельности в целом. В зависимости от предмета изучения формы проведения промежуточной </w:t>
      </w:r>
    </w:p>
    <w:p w:rsidR="00972B68" w:rsidRDefault="00972B68" w:rsidP="00972B68">
      <w:pPr>
        <w:spacing w:line="237" w:lineRule="auto"/>
        <w:jc w:val="both"/>
        <w:rPr>
          <w:rFonts w:eastAsia="Times New Roman"/>
          <w:sz w:val="28"/>
          <w:szCs w:val="28"/>
        </w:rPr>
      </w:pPr>
    </w:p>
    <w:p w:rsidR="00972B68" w:rsidRDefault="00972B68" w:rsidP="00972B68">
      <w:pPr>
        <w:spacing w:line="237" w:lineRule="auto"/>
        <w:jc w:val="both"/>
        <w:rPr>
          <w:sz w:val="20"/>
          <w:szCs w:val="20"/>
        </w:rPr>
      </w:pPr>
      <w:proofErr w:type="gramStart"/>
      <w:r>
        <w:rPr>
          <w:rFonts w:eastAsia="Times New Roman"/>
          <w:sz w:val="28"/>
          <w:szCs w:val="28"/>
        </w:rPr>
        <w:t>аттестации: собеседование, тестирование, творческие и самостоятельные исследовательские работы, контрольные уроки, практические работы, зачеты, выставки, отчетные концерты, спортивные соревнования, интеллектуальные состязания, конкурсы, олимпиады, конференции, турниры, спектакли, итоговые занятия, концертное прослушивание, защита творческих работ и проектов, доклад, тематические чтения, собеседование.</w:t>
      </w:r>
      <w:proofErr w:type="gramEnd"/>
    </w:p>
    <w:p w:rsidR="00972B68" w:rsidRDefault="00972B68" w:rsidP="00972B68">
      <w:pPr>
        <w:spacing w:line="2" w:lineRule="exact"/>
        <w:rPr>
          <w:sz w:val="20"/>
          <w:szCs w:val="20"/>
        </w:rPr>
      </w:pPr>
    </w:p>
    <w:p w:rsidR="00972B68" w:rsidRDefault="00972B68" w:rsidP="00972B68">
      <w:pPr>
        <w:ind w:left="7"/>
        <w:rPr>
          <w:sz w:val="20"/>
          <w:szCs w:val="20"/>
        </w:rPr>
      </w:pPr>
      <w:r>
        <w:rPr>
          <w:rFonts w:eastAsia="Times New Roman"/>
          <w:sz w:val="30"/>
          <w:szCs w:val="30"/>
        </w:rPr>
        <w:t xml:space="preserve">3.2. Права </w:t>
      </w:r>
      <w:proofErr w:type="gramStart"/>
      <w:r>
        <w:rPr>
          <w:rFonts w:eastAsia="Times New Roman"/>
          <w:sz w:val="30"/>
          <w:szCs w:val="30"/>
        </w:rPr>
        <w:t>обучающихся</w:t>
      </w:r>
      <w:proofErr w:type="gramEnd"/>
    </w:p>
    <w:p w:rsidR="00972B68" w:rsidRDefault="00972B68" w:rsidP="00972B68">
      <w:pPr>
        <w:spacing w:line="15" w:lineRule="exact"/>
        <w:rPr>
          <w:sz w:val="20"/>
          <w:szCs w:val="20"/>
        </w:rPr>
      </w:pPr>
    </w:p>
    <w:p w:rsidR="00972B68" w:rsidRDefault="00972B68" w:rsidP="00972B68">
      <w:pPr>
        <w:spacing w:line="234" w:lineRule="auto"/>
        <w:ind w:left="7"/>
        <w:jc w:val="both"/>
        <w:rPr>
          <w:sz w:val="20"/>
          <w:szCs w:val="20"/>
        </w:rPr>
      </w:pPr>
      <w:r>
        <w:rPr>
          <w:rFonts w:eastAsia="Times New Roman"/>
          <w:sz w:val="30"/>
          <w:szCs w:val="30"/>
        </w:rPr>
        <w:t>3.2.1. Учащиеся 1-11 классов проходят промежуточную аттестацию по всем предметам федерального компонента учебного плана.</w:t>
      </w:r>
    </w:p>
    <w:p w:rsidR="00972B68" w:rsidRDefault="00972B68" w:rsidP="00972B68">
      <w:pPr>
        <w:spacing w:line="16" w:lineRule="exact"/>
        <w:rPr>
          <w:sz w:val="20"/>
          <w:szCs w:val="20"/>
        </w:rPr>
      </w:pPr>
    </w:p>
    <w:p w:rsidR="00972B68" w:rsidRDefault="00972B68" w:rsidP="00972B68">
      <w:pPr>
        <w:spacing w:line="238" w:lineRule="auto"/>
        <w:ind w:left="7"/>
        <w:jc w:val="both"/>
        <w:rPr>
          <w:sz w:val="20"/>
          <w:szCs w:val="20"/>
        </w:rPr>
      </w:pPr>
      <w:r>
        <w:rPr>
          <w:rFonts w:eastAsia="Times New Roman"/>
          <w:sz w:val="30"/>
          <w:szCs w:val="30"/>
        </w:rPr>
        <w:t xml:space="preserve">3.2.2. Обучающийся и его родители (законные представители) имеют право ознакомиться со своей письменной работой, в присутствии учителя-предметника, заместителя директора по УВР и в случае несогласия с выставленной отметкой в 3-х </w:t>
      </w:r>
      <w:proofErr w:type="spellStart"/>
      <w:r>
        <w:rPr>
          <w:rFonts w:eastAsia="Times New Roman"/>
          <w:sz w:val="30"/>
          <w:szCs w:val="30"/>
        </w:rPr>
        <w:t>дневный</w:t>
      </w:r>
      <w:proofErr w:type="spellEnd"/>
      <w:r>
        <w:rPr>
          <w:rFonts w:eastAsia="Times New Roman"/>
          <w:sz w:val="30"/>
          <w:szCs w:val="30"/>
        </w:rPr>
        <w:t xml:space="preserve"> срок подать апелляцию в письменной форме в комиссию по урегулированию споров между участниками образовательных отношений.</w:t>
      </w:r>
    </w:p>
    <w:p w:rsidR="00972B68" w:rsidRDefault="00972B68" w:rsidP="00972B68">
      <w:pPr>
        <w:spacing w:line="19"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3.2.3. Обучающиеся имеют право на досрочное прохождение промежуточной аттестации в связи с состоянием здоровья или по семейным обстоятельствам (по заявлению родителей).</w:t>
      </w:r>
    </w:p>
    <w:p w:rsidR="00972B68" w:rsidRDefault="00972B68" w:rsidP="00972B68">
      <w:pPr>
        <w:spacing w:line="2" w:lineRule="exact"/>
        <w:rPr>
          <w:sz w:val="20"/>
          <w:szCs w:val="20"/>
        </w:rPr>
      </w:pPr>
    </w:p>
    <w:p w:rsidR="00972B68" w:rsidRDefault="00972B68" w:rsidP="00972B68">
      <w:pPr>
        <w:ind w:left="7"/>
        <w:rPr>
          <w:sz w:val="20"/>
          <w:szCs w:val="20"/>
        </w:rPr>
      </w:pPr>
      <w:r>
        <w:rPr>
          <w:rFonts w:eastAsia="Times New Roman"/>
          <w:sz w:val="30"/>
          <w:szCs w:val="30"/>
        </w:rPr>
        <w:t>3.3. Порядок перевода в следующий класс.</w:t>
      </w:r>
    </w:p>
    <w:p w:rsidR="00972B68" w:rsidRDefault="00972B68" w:rsidP="00972B68">
      <w:pPr>
        <w:spacing w:line="13" w:lineRule="exact"/>
        <w:rPr>
          <w:sz w:val="20"/>
          <w:szCs w:val="20"/>
        </w:rPr>
      </w:pPr>
    </w:p>
    <w:p w:rsidR="00972B68" w:rsidRDefault="00972B68" w:rsidP="00972B68">
      <w:pPr>
        <w:spacing w:line="235" w:lineRule="auto"/>
        <w:ind w:left="7"/>
        <w:jc w:val="both"/>
        <w:rPr>
          <w:sz w:val="20"/>
          <w:szCs w:val="20"/>
        </w:rPr>
      </w:pPr>
      <w:r>
        <w:rPr>
          <w:rFonts w:eastAsia="Times New Roman"/>
          <w:sz w:val="30"/>
          <w:szCs w:val="30"/>
        </w:rPr>
        <w:t>3.3.1. Перевод обучающихся в следующий класс осуществляется по решению педагогического совета на основании итоговых оценок, которые выставляются</w:t>
      </w:r>
    </w:p>
    <w:p w:rsidR="00972B68" w:rsidRDefault="00972B68" w:rsidP="00972B68">
      <w:pPr>
        <w:spacing w:line="16" w:lineRule="exact"/>
        <w:rPr>
          <w:sz w:val="20"/>
          <w:szCs w:val="20"/>
        </w:rPr>
      </w:pPr>
    </w:p>
    <w:p w:rsidR="00972B68" w:rsidRDefault="00972B68" w:rsidP="00972B68">
      <w:pPr>
        <w:numPr>
          <w:ilvl w:val="0"/>
          <w:numId w:val="9"/>
        </w:numPr>
        <w:tabs>
          <w:tab w:val="left" w:pos="381"/>
        </w:tabs>
        <w:spacing w:line="236" w:lineRule="auto"/>
        <w:ind w:left="7" w:hanging="7"/>
        <w:jc w:val="both"/>
        <w:rPr>
          <w:rFonts w:eastAsia="Times New Roman"/>
          <w:sz w:val="30"/>
          <w:szCs w:val="30"/>
        </w:rPr>
      </w:pPr>
      <w:proofErr w:type="gramStart"/>
      <w:r>
        <w:rPr>
          <w:rFonts w:eastAsia="Times New Roman"/>
          <w:sz w:val="30"/>
          <w:szCs w:val="30"/>
        </w:rPr>
        <w:t>учѐтом оценок за четверти (полугодия), годовых и полученных на промежуточной аттестации как освоившие в полном объеме соответствующую образовательную программу учебного года.</w:t>
      </w:r>
      <w:proofErr w:type="gramEnd"/>
    </w:p>
    <w:p w:rsidR="00972B68" w:rsidRDefault="00972B68" w:rsidP="00972B68">
      <w:pPr>
        <w:spacing w:line="356" w:lineRule="exact"/>
        <w:rPr>
          <w:sz w:val="20"/>
          <w:szCs w:val="20"/>
        </w:rPr>
      </w:pPr>
    </w:p>
    <w:p w:rsidR="00972B68" w:rsidRDefault="00972B68" w:rsidP="00972B68">
      <w:pPr>
        <w:ind w:right="-6"/>
        <w:jc w:val="center"/>
        <w:rPr>
          <w:sz w:val="20"/>
          <w:szCs w:val="20"/>
        </w:rPr>
      </w:pPr>
      <w:r>
        <w:rPr>
          <w:rFonts w:eastAsia="Times New Roman"/>
          <w:b/>
          <w:bCs/>
          <w:sz w:val="30"/>
          <w:szCs w:val="30"/>
        </w:rPr>
        <w:t>IV. Заключительные положения</w:t>
      </w:r>
    </w:p>
    <w:p w:rsidR="00972B68" w:rsidRDefault="00972B68" w:rsidP="00972B68">
      <w:pPr>
        <w:spacing w:line="351" w:lineRule="exact"/>
        <w:rPr>
          <w:sz w:val="20"/>
          <w:szCs w:val="20"/>
        </w:rPr>
      </w:pPr>
    </w:p>
    <w:p w:rsidR="00972B68" w:rsidRDefault="00972B68" w:rsidP="00972B68">
      <w:pPr>
        <w:spacing w:line="236" w:lineRule="auto"/>
        <w:ind w:left="7"/>
        <w:jc w:val="both"/>
        <w:rPr>
          <w:sz w:val="20"/>
          <w:szCs w:val="20"/>
        </w:rPr>
      </w:pPr>
      <w:r>
        <w:rPr>
          <w:rFonts w:eastAsia="Times New Roman"/>
          <w:sz w:val="30"/>
          <w:szCs w:val="30"/>
        </w:rPr>
        <w:t>4.1.Изменения и дополнения в Положение вносятся по решению педагогического совета и утверждаются приказом директора образовательного учреждения</w:t>
      </w:r>
    </w:p>
    <w:p w:rsidR="00AA643A" w:rsidRDefault="00AA643A"/>
    <w:sectPr w:rsidR="00AA643A" w:rsidSect="00ED3989">
      <w:pgSz w:w="11900" w:h="16838"/>
      <w:pgMar w:top="572" w:right="566" w:bottom="1440" w:left="1133" w:header="0" w:footer="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1D0CDDC6"/>
    <w:lvl w:ilvl="0" w:tplc="B5E80A2E">
      <w:start w:val="2"/>
      <w:numFmt w:val="decimal"/>
      <w:lvlText w:val="%1)"/>
      <w:lvlJc w:val="left"/>
    </w:lvl>
    <w:lvl w:ilvl="1" w:tplc="D3A853CA">
      <w:start w:val="61"/>
      <w:numFmt w:val="upperLetter"/>
      <w:lvlText w:val="%2."/>
      <w:lvlJc w:val="left"/>
    </w:lvl>
    <w:lvl w:ilvl="2" w:tplc="F0C66B9E">
      <w:numFmt w:val="decimal"/>
      <w:lvlText w:val=""/>
      <w:lvlJc w:val="left"/>
    </w:lvl>
    <w:lvl w:ilvl="3" w:tplc="11042B3E">
      <w:numFmt w:val="decimal"/>
      <w:lvlText w:val=""/>
      <w:lvlJc w:val="left"/>
    </w:lvl>
    <w:lvl w:ilvl="4" w:tplc="4A8EAA68">
      <w:numFmt w:val="decimal"/>
      <w:lvlText w:val=""/>
      <w:lvlJc w:val="left"/>
    </w:lvl>
    <w:lvl w:ilvl="5" w:tplc="07B02712">
      <w:numFmt w:val="decimal"/>
      <w:lvlText w:val=""/>
      <w:lvlJc w:val="left"/>
    </w:lvl>
    <w:lvl w:ilvl="6" w:tplc="259A109E">
      <w:numFmt w:val="decimal"/>
      <w:lvlText w:val=""/>
      <w:lvlJc w:val="left"/>
    </w:lvl>
    <w:lvl w:ilvl="7" w:tplc="BD0E7A4E">
      <w:numFmt w:val="decimal"/>
      <w:lvlText w:val=""/>
      <w:lvlJc w:val="left"/>
    </w:lvl>
    <w:lvl w:ilvl="8" w:tplc="887C91E6">
      <w:numFmt w:val="decimal"/>
      <w:lvlText w:val=""/>
      <w:lvlJc w:val="left"/>
    </w:lvl>
  </w:abstractNum>
  <w:abstractNum w:abstractNumId="1">
    <w:nsid w:val="00000BB3"/>
    <w:multiLevelType w:val="hybridMultilevel"/>
    <w:tmpl w:val="A2422E12"/>
    <w:lvl w:ilvl="0" w:tplc="B68239C8">
      <w:start w:val="1"/>
      <w:numFmt w:val="bullet"/>
      <w:lvlText w:val="-"/>
      <w:lvlJc w:val="left"/>
    </w:lvl>
    <w:lvl w:ilvl="1" w:tplc="21507858">
      <w:numFmt w:val="decimal"/>
      <w:lvlText w:val=""/>
      <w:lvlJc w:val="left"/>
    </w:lvl>
    <w:lvl w:ilvl="2" w:tplc="5424721A">
      <w:numFmt w:val="decimal"/>
      <w:lvlText w:val=""/>
      <w:lvlJc w:val="left"/>
    </w:lvl>
    <w:lvl w:ilvl="3" w:tplc="A89CD722">
      <w:numFmt w:val="decimal"/>
      <w:lvlText w:val=""/>
      <w:lvlJc w:val="left"/>
    </w:lvl>
    <w:lvl w:ilvl="4" w:tplc="F5AEBD9E">
      <w:numFmt w:val="decimal"/>
      <w:lvlText w:val=""/>
      <w:lvlJc w:val="left"/>
    </w:lvl>
    <w:lvl w:ilvl="5" w:tplc="097E9D0A">
      <w:numFmt w:val="decimal"/>
      <w:lvlText w:val=""/>
      <w:lvlJc w:val="left"/>
    </w:lvl>
    <w:lvl w:ilvl="6" w:tplc="2F88D89A">
      <w:numFmt w:val="decimal"/>
      <w:lvlText w:val=""/>
      <w:lvlJc w:val="left"/>
    </w:lvl>
    <w:lvl w:ilvl="7" w:tplc="0784B374">
      <w:numFmt w:val="decimal"/>
      <w:lvlText w:val=""/>
      <w:lvlJc w:val="left"/>
    </w:lvl>
    <w:lvl w:ilvl="8" w:tplc="F45034F4">
      <w:numFmt w:val="decimal"/>
      <w:lvlText w:val=""/>
      <w:lvlJc w:val="left"/>
    </w:lvl>
  </w:abstractNum>
  <w:abstractNum w:abstractNumId="2">
    <w:nsid w:val="00001649"/>
    <w:multiLevelType w:val="hybridMultilevel"/>
    <w:tmpl w:val="72B87A7A"/>
    <w:lvl w:ilvl="0" w:tplc="FD30BB60">
      <w:start w:val="1"/>
      <w:numFmt w:val="bullet"/>
      <w:lvlText w:val="в"/>
      <w:lvlJc w:val="left"/>
    </w:lvl>
    <w:lvl w:ilvl="1" w:tplc="CB96B146">
      <w:numFmt w:val="decimal"/>
      <w:lvlText w:val=""/>
      <w:lvlJc w:val="left"/>
    </w:lvl>
    <w:lvl w:ilvl="2" w:tplc="7CF2E5A2">
      <w:numFmt w:val="decimal"/>
      <w:lvlText w:val=""/>
      <w:lvlJc w:val="left"/>
    </w:lvl>
    <w:lvl w:ilvl="3" w:tplc="F9A0F7FC">
      <w:numFmt w:val="decimal"/>
      <w:lvlText w:val=""/>
      <w:lvlJc w:val="left"/>
    </w:lvl>
    <w:lvl w:ilvl="4" w:tplc="288CF55E">
      <w:numFmt w:val="decimal"/>
      <w:lvlText w:val=""/>
      <w:lvlJc w:val="left"/>
    </w:lvl>
    <w:lvl w:ilvl="5" w:tplc="DC38E666">
      <w:numFmt w:val="decimal"/>
      <w:lvlText w:val=""/>
      <w:lvlJc w:val="left"/>
    </w:lvl>
    <w:lvl w:ilvl="6" w:tplc="890C1FD0">
      <w:numFmt w:val="decimal"/>
      <w:lvlText w:val=""/>
      <w:lvlJc w:val="left"/>
    </w:lvl>
    <w:lvl w:ilvl="7" w:tplc="BB0E7DB6">
      <w:numFmt w:val="decimal"/>
      <w:lvlText w:val=""/>
      <w:lvlJc w:val="left"/>
    </w:lvl>
    <w:lvl w:ilvl="8" w:tplc="3A16B1B0">
      <w:numFmt w:val="decimal"/>
      <w:lvlText w:val=""/>
      <w:lvlJc w:val="left"/>
    </w:lvl>
  </w:abstractNum>
  <w:abstractNum w:abstractNumId="3">
    <w:nsid w:val="000026E9"/>
    <w:multiLevelType w:val="hybridMultilevel"/>
    <w:tmpl w:val="297C071A"/>
    <w:lvl w:ilvl="0" w:tplc="BBFA130C">
      <w:start w:val="1"/>
      <w:numFmt w:val="bullet"/>
      <w:lvlText w:val="В"/>
      <w:lvlJc w:val="left"/>
    </w:lvl>
    <w:lvl w:ilvl="1" w:tplc="2EBAF804">
      <w:numFmt w:val="decimal"/>
      <w:lvlText w:val=""/>
      <w:lvlJc w:val="left"/>
    </w:lvl>
    <w:lvl w:ilvl="2" w:tplc="395249EA">
      <w:numFmt w:val="decimal"/>
      <w:lvlText w:val=""/>
      <w:lvlJc w:val="left"/>
    </w:lvl>
    <w:lvl w:ilvl="3" w:tplc="057CCF72">
      <w:numFmt w:val="decimal"/>
      <w:lvlText w:val=""/>
      <w:lvlJc w:val="left"/>
    </w:lvl>
    <w:lvl w:ilvl="4" w:tplc="E7F06D24">
      <w:numFmt w:val="decimal"/>
      <w:lvlText w:val=""/>
      <w:lvlJc w:val="left"/>
    </w:lvl>
    <w:lvl w:ilvl="5" w:tplc="614C0B84">
      <w:numFmt w:val="decimal"/>
      <w:lvlText w:val=""/>
      <w:lvlJc w:val="left"/>
    </w:lvl>
    <w:lvl w:ilvl="6" w:tplc="3A94B72E">
      <w:numFmt w:val="decimal"/>
      <w:lvlText w:val=""/>
      <w:lvlJc w:val="left"/>
    </w:lvl>
    <w:lvl w:ilvl="7" w:tplc="16BA4E82">
      <w:numFmt w:val="decimal"/>
      <w:lvlText w:val=""/>
      <w:lvlJc w:val="left"/>
    </w:lvl>
    <w:lvl w:ilvl="8" w:tplc="5ED23808">
      <w:numFmt w:val="decimal"/>
      <w:lvlText w:val=""/>
      <w:lvlJc w:val="left"/>
    </w:lvl>
  </w:abstractNum>
  <w:abstractNum w:abstractNumId="4">
    <w:nsid w:val="00002EA6"/>
    <w:multiLevelType w:val="hybridMultilevel"/>
    <w:tmpl w:val="BF128B78"/>
    <w:lvl w:ilvl="0" w:tplc="F4C0F254">
      <w:start w:val="1"/>
      <w:numFmt w:val="bullet"/>
      <w:lvlText w:val="с"/>
      <w:lvlJc w:val="left"/>
    </w:lvl>
    <w:lvl w:ilvl="1" w:tplc="0BF29E52">
      <w:numFmt w:val="decimal"/>
      <w:lvlText w:val=""/>
      <w:lvlJc w:val="left"/>
    </w:lvl>
    <w:lvl w:ilvl="2" w:tplc="555C2B86">
      <w:numFmt w:val="decimal"/>
      <w:lvlText w:val=""/>
      <w:lvlJc w:val="left"/>
    </w:lvl>
    <w:lvl w:ilvl="3" w:tplc="13F02FDE">
      <w:numFmt w:val="decimal"/>
      <w:lvlText w:val=""/>
      <w:lvlJc w:val="left"/>
    </w:lvl>
    <w:lvl w:ilvl="4" w:tplc="AC2EF02A">
      <w:numFmt w:val="decimal"/>
      <w:lvlText w:val=""/>
      <w:lvlJc w:val="left"/>
    </w:lvl>
    <w:lvl w:ilvl="5" w:tplc="229885E4">
      <w:numFmt w:val="decimal"/>
      <w:lvlText w:val=""/>
      <w:lvlJc w:val="left"/>
    </w:lvl>
    <w:lvl w:ilvl="6" w:tplc="1A92DD94">
      <w:numFmt w:val="decimal"/>
      <w:lvlText w:val=""/>
      <w:lvlJc w:val="left"/>
    </w:lvl>
    <w:lvl w:ilvl="7" w:tplc="3B54900E">
      <w:numFmt w:val="decimal"/>
      <w:lvlText w:val=""/>
      <w:lvlJc w:val="left"/>
    </w:lvl>
    <w:lvl w:ilvl="8" w:tplc="F0CA0910">
      <w:numFmt w:val="decimal"/>
      <w:lvlText w:val=""/>
      <w:lvlJc w:val="left"/>
    </w:lvl>
  </w:abstractNum>
  <w:abstractNum w:abstractNumId="5">
    <w:nsid w:val="000041BB"/>
    <w:multiLevelType w:val="hybridMultilevel"/>
    <w:tmpl w:val="AA503B84"/>
    <w:lvl w:ilvl="0" w:tplc="BDB4189C">
      <w:start w:val="1"/>
      <w:numFmt w:val="decimal"/>
      <w:lvlText w:val="%1)"/>
      <w:lvlJc w:val="left"/>
    </w:lvl>
    <w:lvl w:ilvl="1" w:tplc="72E4126A">
      <w:numFmt w:val="decimal"/>
      <w:lvlText w:val=""/>
      <w:lvlJc w:val="left"/>
    </w:lvl>
    <w:lvl w:ilvl="2" w:tplc="B420D7C4">
      <w:numFmt w:val="decimal"/>
      <w:lvlText w:val=""/>
      <w:lvlJc w:val="left"/>
    </w:lvl>
    <w:lvl w:ilvl="3" w:tplc="2C46CA08">
      <w:numFmt w:val="decimal"/>
      <w:lvlText w:val=""/>
      <w:lvlJc w:val="left"/>
    </w:lvl>
    <w:lvl w:ilvl="4" w:tplc="11D6BD36">
      <w:numFmt w:val="decimal"/>
      <w:lvlText w:val=""/>
      <w:lvlJc w:val="left"/>
    </w:lvl>
    <w:lvl w:ilvl="5" w:tplc="5590EB70">
      <w:numFmt w:val="decimal"/>
      <w:lvlText w:val=""/>
      <w:lvlJc w:val="left"/>
    </w:lvl>
    <w:lvl w:ilvl="6" w:tplc="CE204EF4">
      <w:numFmt w:val="decimal"/>
      <w:lvlText w:val=""/>
      <w:lvlJc w:val="left"/>
    </w:lvl>
    <w:lvl w:ilvl="7" w:tplc="40C66622">
      <w:numFmt w:val="decimal"/>
      <w:lvlText w:val=""/>
      <w:lvlJc w:val="left"/>
    </w:lvl>
    <w:lvl w:ilvl="8" w:tplc="A2AE5F4A">
      <w:numFmt w:val="decimal"/>
      <w:lvlText w:val=""/>
      <w:lvlJc w:val="left"/>
    </w:lvl>
  </w:abstractNum>
  <w:abstractNum w:abstractNumId="6">
    <w:nsid w:val="00005AF1"/>
    <w:multiLevelType w:val="hybridMultilevel"/>
    <w:tmpl w:val="92C04B54"/>
    <w:lvl w:ilvl="0" w:tplc="23585110">
      <w:start w:val="2"/>
      <w:numFmt w:val="decimal"/>
      <w:lvlText w:val="%1)"/>
      <w:lvlJc w:val="left"/>
    </w:lvl>
    <w:lvl w:ilvl="1" w:tplc="3698D1E4">
      <w:numFmt w:val="decimal"/>
      <w:lvlText w:val=""/>
      <w:lvlJc w:val="left"/>
    </w:lvl>
    <w:lvl w:ilvl="2" w:tplc="AD1A2F96">
      <w:numFmt w:val="decimal"/>
      <w:lvlText w:val=""/>
      <w:lvlJc w:val="left"/>
    </w:lvl>
    <w:lvl w:ilvl="3" w:tplc="FA0AE136">
      <w:numFmt w:val="decimal"/>
      <w:lvlText w:val=""/>
      <w:lvlJc w:val="left"/>
    </w:lvl>
    <w:lvl w:ilvl="4" w:tplc="753E62D6">
      <w:numFmt w:val="decimal"/>
      <w:lvlText w:val=""/>
      <w:lvlJc w:val="left"/>
    </w:lvl>
    <w:lvl w:ilvl="5" w:tplc="06AEAEE2">
      <w:numFmt w:val="decimal"/>
      <w:lvlText w:val=""/>
      <w:lvlJc w:val="left"/>
    </w:lvl>
    <w:lvl w:ilvl="6" w:tplc="B71E9C04">
      <w:numFmt w:val="decimal"/>
      <w:lvlText w:val=""/>
      <w:lvlJc w:val="left"/>
    </w:lvl>
    <w:lvl w:ilvl="7" w:tplc="C4FC9530">
      <w:numFmt w:val="decimal"/>
      <w:lvlText w:val=""/>
      <w:lvlJc w:val="left"/>
    </w:lvl>
    <w:lvl w:ilvl="8" w:tplc="EAA0A864">
      <w:numFmt w:val="decimal"/>
      <w:lvlText w:val=""/>
      <w:lvlJc w:val="left"/>
    </w:lvl>
  </w:abstractNum>
  <w:abstractNum w:abstractNumId="7">
    <w:nsid w:val="00005F90"/>
    <w:multiLevelType w:val="hybridMultilevel"/>
    <w:tmpl w:val="46E04DFE"/>
    <w:lvl w:ilvl="0" w:tplc="7908AC10">
      <w:start w:val="1"/>
      <w:numFmt w:val="bullet"/>
      <w:lvlText w:val="-"/>
      <w:lvlJc w:val="left"/>
    </w:lvl>
    <w:lvl w:ilvl="1" w:tplc="6582B4A6">
      <w:numFmt w:val="decimal"/>
      <w:lvlText w:val=""/>
      <w:lvlJc w:val="left"/>
    </w:lvl>
    <w:lvl w:ilvl="2" w:tplc="C166153A">
      <w:numFmt w:val="decimal"/>
      <w:lvlText w:val=""/>
      <w:lvlJc w:val="left"/>
    </w:lvl>
    <w:lvl w:ilvl="3" w:tplc="9CDE9B92">
      <w:numFmt w:val="decimal"/>
      <w:lvlText w:val=""/>
      <w:lvlJc w:val="left"/>
    </w:lvl>
    <w:lvl w:ilvl="4" w:tplc="B87A95EA">
      <w:numFmt w:val="decimal"/>
      <w:lvlText w:val=""/>
      <w:lvlJc w:val="left"/>
    </w:lvl>
    <w:lvl w:ilvl="5" w:tplc="AEACA49E">
      <w:numFmt w:val="decimal"/>
      <w:lvlText w:val=""/>
      <w:lvlJc w:val="left"/>
    </w:lvl>
    <w:lvl w:ilvl="6" w:tplc="F2D8F832">
      <w:numFmt w:val="decimal"/>
      <w:lvlText w:val=""/>
      <w:lvlJc w:val="left"/>
    </w:lvl>
    <w:lvl w:ilvl="7" w:tplc="34CE4CAE">
      <w:numFmt w:val="decimal"/>
      <w:lvlText w:val=""/>
      <w:lvlJc w:val="left"/>
    </w:lvl>
    <w:lvl w:ilvl="8" w:tplc="404AE316">
      <w:numFmt w:val="decimal"/>
      <w:lvlText w:val=""/>
      <w:lvlJc w:val="left"/>
    </w:lvl>
  </w:abstractNum>
  <w:abstractNum w:abstractNumId="8">
    <w:nsid w:val="00006DF1"/>
    <w:multiLevelType w:val="hybridMultilevel"/>
    <w:tmpl w:val="2318B3F8"/>
    <w:lvl w:ilvl="0" w:tplc="C82A877E">
      <w:start w:val="1"/>
      <w:numFmt w:val="bullet"/>
      <w:lvlText w:val="в"/>
      <w:lvlJc w:val="left"/>
    </w:lvl>
    <w:lvl w:ilvl="1" w:tplc="87DC7834">
      <w:numFmt w:val="decimal"/>
      <w:lvlText w:val=""/>
      <w:lvlJc w:val="left"/>
    </w:lvl>
    <w:lvl w:ilvl="2" w:tplc="C71AC2B6">
      <w:numFmt w:val="decimal"/>
      <w:lvlText w:val=""/>
      <w:lvlJc w:val="left"/>
    </w:lvl>
    <w:lvl w:ilvl="3" w:tplc="49DA994A">
      <w:numFmt w:val="decimal"/>
      <w:lvlText w:val=""/>
      <w:lvlJc w:val="left"/>
    </w:lvl>
    <w:lvl w:ilvl="4" w:tplc="20304BFA">
      <w:numFmt w:val="decimal"/>
      <w:lvlText w:val=""/>
      <w:lvlJc w:val="left"/>
    </w:lvl>
    <w:lvl w:ilvl="5" w:tplc="17EC3430">
      <w:numFmt w:val="decimal"/>
      <w:lvlText w:val=""/>
      <w:lvlJc w:val="left"/>
    </w:lvl>
    <w:lvl w:ilvl="6" w:tplc="8E70F0A6">
      <w:numFmt w:val="decimal"/>
      <w:lvlText w:val=""/>
      <w:lvlJc w:val="left"/>
    </w:lvl>
    <w:lvl w:ilvl="7" w:tplc="A444343A">
      <w:numFmt w:val="decimal"/>
      <w:lvlText w:val=""/>
      <w:lvlJc w:val="left"/>
    </w:lvl>
    <w:lvl w:ilvl="8" w:tplc="E52C48EA">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72B68"/>
    <w:rsid w:val="00972B68"/>
    <w:rsid w:val="00AA6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6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B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2B68"/>
    <w:rPr>
      <w:rFonts w:ascii="Tahoma" w:hAnsi="Tahoma" w:cs="Tahoma"/>
      <w:sz w:val="16"/>
      <w:szCs w:val="16"/>
    </w:rPr>
  </w:style>
  <w:style w:type="character" w:customStyle="1" w:styleId="a5">
    <w:name w:val="Текст выноски Знак"/>
    <w:basedOn w:val="a0"/>
    <w:link w:val="a4"/>
    <w:uiPriority w:val="99"/>
    <w:semiHidden/>
    <w:rsid w:val="00972B6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2603</Words>
  <Characters>14839</Characters>
  <Application>Microsoft Office Word</Application>
  <DocSecurity>0</DocSecurity>
  <Lines>123</Lines>
  <Paragraphs>34</Paragraphs>
  <ScaleCrop>false</ScaleCrop>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2006-12-31T21:30:00Z</dcterms:created>
  <dcterms:modified xsi:type="dcterms:W3CDTF">2006-12-31T21:34:00Z</dcterms:modified>
</cp:coreProperties>
</file>